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Pracy( ALGORYTM) o zorganizowanie stażu do 12 miesięcy w miesiącu lutym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42435F" w:rsidP="0042435F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„SOWCAR”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42435F" w:rsidP="0042435F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Maria Jasiewicz Biuro Rachunkowe,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42435F" w:rsidP="0042435F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Przedsiębiorstwo Wielobranżowe IMS Sebastian Siwiak</w:t>
            </w:r>
            <w:r w:rsidRPr="00EE744B">
              <w:rPr>
                <w:rFonts w:asciiTheme="minorHAnsi" w:hAnsiTheme="minorHAnsi" w:cs="Arial"/>
                <w:color w:val="000000"/>
                <w:sz w:val="22"/>
                <w:szCs w:val="22"/>
              </w:rPr>
              <w:t>, Lubanów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42435F" w:rsidP="0042435F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Polskie Towarzystwo Stwardnienia Rozsianego Oddział w Sieradzu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42435F" w:rsidP="0042435F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Akademia Trenerów Tenisa Piotr Unierzyski</w:t>
            </w:r>
            <w:r w:rsidRPr="00EE744B">
              <w:rPr>
                <w:rFonts w:asciiTheme="minorHAnsi" w:hAnsiTheme="minorHAnsi" w:cs="Arial"/>
                <w:color w:val="000000"/>
                <w:sz w:val="22"/>
                <w:szCs w:val="22"/>
              </w:rPr>
              <w:t>, Poznań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42435F" w:rsidP="0042435F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Miejska Spółka Komunalna Sp. z o.o.,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 xml:space="preserve">Szkoła Podstawowa im. Janusza Korczaka w </w:t>
            </w:r>
            <w:proofErr w:type="spellStart"/>
            <w:r w:rsidRPr="00EE744B">
              <w:rPr>
                <w:rFonts w:asciiTheme="minorHAnsi" w:hAnsiTheme="minorHAnsi" w:cs="Times"/>
                <w:sz w:val="22"/>
                <w:szCs w:val="22"/>
              </w:rPr>
              <w:t>Raczkowie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 xml:space="preserve">Firma Handlowo Usługowa „NIEBO” Bogusława </w:t>
            </w:r>
            <w:proofErr w:type="spellStart"/>
            <w:r w:rsidRPr="00EE744B">
              <w:rPr>
                <w:rFonts w:asciiTheme="minorHAnsi" w:hAnsiTheme="minorHAnsi" w:cs="Times"/>
                <w:sz w:val="22"/>
                <w:szCs w:val="22"/>
              </w:rPr>
              <w:t>Niepiekło</w:t>
            </w:r>
            <w:proofErr w:type="spellEnd"/>
            <w:r w:rsidRPr="00EE744B">
              <w:rPr>
                <w:rFonts w:asciiTheme="minorHAnsi" w:hAnsiTheme="minorHAnsi" w:cs="Times"/>
                <w:sz w:val="22"/>
                <w:szCs w:val="22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PIERAKRSTWO Krzysztof Ogrodowczyk, Malanów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FUNK ‘N’ SOUL Sklep Odzieżowy Krzysztof Pawelski,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TATA PROJEKT Dorota Nowak,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Rafał Kosecki KOSIX,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Firma Handlowo Usługowa „GRAŻKA” Sp. z o.o.,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KOSMA Agnieszka Rudnicka,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Centrala Nasienna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FHU BŁYSK Przemysław Tworek,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Miejsko – Gminny Ośrodek Pomocy Społecznej,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Agencja Restrukturyzacji i Modernizacji Rolnictwa Łódzki Oddział Regionalny,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EE744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EE744B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Urząd Miasta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8A235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EE744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Default="00862131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Prokuratura Okręgowa,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A235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52" w:rsidRDefault="008A2352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2352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 xml:space="preserve">Zaopatrzenie Ogrodnicze </w:t>
            </w:r>
            <w:proofErr w:type="spellStart"/>
            <w:r w:rsidRPr="00EE744B">
              <w:rPr>
                <w:rFonts w:asciiTheme="minorHAnsi" w:hAnsiTheme="minorHAnsi" w:cs="Times"/>
                <w:sz w:val="22"/>
                <w:szCs w:val="22"/>
              </w:rPr>
              <w:t>Kozana</w:t>
            </w:r>
            <w:proofErr w:type="spellEnd"/>
            <w:r w:rsidRPr="00EE744B">
              <w:rPr>
                <w:rFonts w:asciiTheme="minorHAnsi" w:hAnsiTheme="minorHAnsi" w:cs="Times"/>
                <w:sz w:val="22"/>
                <w:szCs w:val="22"/>
              </w:rPr>
              <w:t xml:space="preserve"> &amp; Matusiak Spółka Jawna,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352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A235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52" w:rsidRDefault="008A2352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2352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Auto – Andre Andrzej Jakubczak, Niedoń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352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A235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52" w:rsidRDefault="008A2352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2352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Grzegorz Pędziwiatr Firma Handlowa „VIKI”,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352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A235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52" w:rsidRDefault="008A2352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2352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Szkoła Podstawowa w Rzechcie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352" w:rsidRPr="00EE744B" w:rsidRDefault="00EE744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EE744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8A235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52" w:rsidRDefault="008A2352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2352" w:rsidRPr="00EE744B" w:rsidRDefault="008A2352" w:rsidP="008A2352">
            <w:pPr>
              <w:pStyle w:val="Zawartotabeli"/>
              <w:snapToGrid w:val="0"/>
              <w:rPr>
                <w:rFonts w:asciiTheme="minorHAnsi" w:hAnsiTheme="minorHAnsi" w:cs="Times"/>
              </w:rPr>
            </w:pPr>
            <w:r w:rsidRPr="00EE744B">
              <w:rPr>
                <w:rFonts w:asciiTheme="minorHAnsi" w:hAnsiTheme="minorHAnsi" w:cs="Times"/>
                <w:sz w:val="22"/>
                <w:szCs w:val="22"/>
              </w:rPr>
              <w:t>Studio Urody Dagmara Mikołajczyk, Kalisz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352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A235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352" w:rsidRDefault="008A2352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2352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="Calibri" w:hAnsi="Calibri"/>
                <w:sz w:val="22"/>
                <w:szCs w:val="22"/>
              </w:rPr>
              <w:t>Damian Nowak</w:t>
            </w:r>
            <w:r w:rsidRPr="00EE7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744B">
              <w:rPr>
                <w:rFonts w:ascii="Calibri" w:hAnsi="Calibri"/>
                <w:sz w:val="22"/>
                <w:szCs w:val="22"/>
              </w:rPr>
              <w:t>Kwiaciarnia Storczyk</w:t>
            </w:r>
            <w:r w:rsidRPr="00EE744B">
              <w:rPr>
                <w:rFonts w:asciiTheme="minorHAnsi" w:hAnsiTheme="minorHAnsi"/>
                <w:sz w:val="22"/>
                <w:szCs w:val="22"/>
              </w:rPr>
              <w:t>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2352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="Calibri" w:hAnsi="Calibri"/>
                <w:sz w:val="22"/>
                <w:szCs w:val="22"/>
              </w:rPr>
              <w:t>Studio Fryzjerskie MILENA</w:t>
            </w:r>
            <w:r w:rsidRPr="00EE744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744B">
              <w:rPr>
                <w:rFonts w:ascii="Calibri" w:hAnsi="Calibri"/>
                <w:sz w:val="22"/>
                <w:szCs w:val="22"/>
              </w:rPr>
              <w:t xml:space="preserve">Agnieszka </w:t>
            </w:r>
            <w:proofErr w:type="spellStart"/>
            <w:r w:rsidRPr="00EE744B">
              <w:rPr>
                <w:rFonts w:ascii="Calibri" w:hAnsi="Calibri"/>
                <w:sz w:val="22"/>
                <w:szCs w:val="22"/>
              </w:rPr>
              <w:t>Załęcka</w:t>
            </w:r>
            <w:proofErr w:type="spellEnd"/>
            <w:r w:rsidRPr="00EE744B">
              <w:rPr>
                <w:rFonts w:ascii="Calibri" w:hAnsi="Calibri"/>
                <w:sz w:val="22"/>
                <w:szCs w:val="22"/>
              </w:rPr>
              <w:t xml:space="preserve"> – Królewicz</w:t>
            </w:r>
            <w:r w:rsidRPr="00EE744B">
              <w:rPr>
                <w:rFonts w:asciiTheme="minorHAnsi" w:hAnsiTheme="minorHAnsi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Theme="minorHAnsi" w:hAnsiTheme="minorHAnsi"/>
                <w:sz w:val="22"/>
                <w:szCs w:val="22"/>
              </w:rPr>
              <w:t xml:space="preserve">Kasa Rolniczego Ubezpieczenia </w:t>
            </w:r>
            <w:r w:rsidRPr="00EE744B">
              <w:rPr>
                <w:rFonts w:ascii="Calibri" w:hAnsi="Calibri"/>
                <w:sz w:val="22"/>
                <w:szCs w:val="22"/>
              </w:rPr>
              <w:t>Społecznego Oddział Regionalny w Łodzi</w:t>
            </w:r>
            <w:r w:rsidRPr="00EE744B">
              <w:rPr>
                <w:rFonts w:asciiTheme="minorHAnsi" w:hAnsiTheme="minorHAnsi"/>
                <w:sz w:val="22"/>
                <w:szCs w:val="22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EE744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EE744B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Theme="minorHAnsi" w:hAnsiTheme="minorHAnsi"/>
                <w:sz w:val="22"/>
                <w:szCs w:val="22"/>
              </w:rPr>
              <w:t xml:space="preserve">Firma Handlowo – Usługowa </w:t>
            </w:r>
            <w:r w:rsidRPr="00EE744B">
              <w:rPr>
                <w:rFonts w:ascii="Calibri" w:hAnsi="Calibri"/>
                <w:sz w:val="22"/>
                <w:szCs w:val="22"/>
              </w:rPr>
              <w:t xml:space="preserve">Małgorzata </w:t>
            </w:r>
            <w:proofErr w:type="spellStart"/>
            <w:r w:rsidRPr="00EE744B">
              <w:rPr>
                <w:rFonts w:ascii="Calibri" w:hAnsi="Calibri"/>
                <w:sz w:val="22"/>
                <w:szCs w:val="22"/>
              </w:rPr>
              <w:t>Juśkiewicz</w:t>
            </w:r>
            <w:proofErr w:type="spellEnd"/>
            <w:r w:rsidRPr="00EE744B">
              <w:rPr>
                <w:rFonts w:asciiTheme="minorHAnsi" w:hAnsiTheme="minorHAnsi"/>
                <w:sz w:val="22"/>
                <w:szCs w:val="22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="Calibri" w:hAnsi="Calibri"/>
                <w:sz w:val="22"/>
                <w:szCs w:val="22"/>
              </w:rPr>
              <w:t>Renata Pająk</w:t>
            </w:r>
            <w:r w:rsidRPr="00EE744B">
              <w:rPr>
                <w:rFonts w:asciiTheme="minorHAnsi" w:hAnsiTheme="minorHAnsi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Theme="minorHAnsi" w:hAnsiTheme="minorHAnsi"/>
                <w:sz w:val="22"/>
                <w:szCs w:val="22"/>
              </w:rPr>
              <w:t>JARCZES Jarosław Grudziński,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Theme="minorHAnsi" w:hAnsiTheme="minorHAnsi"/>
                <w:sz w:val="22"/>
                <w:szCs w:val="22"/>
              </w:rPr>
              <w:t>Łódzki Urząd Wojewódzki,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Theme="minorHAnsi" w:hAnsiTheme="minorHAnsi"/>
                <w:sz w:val="22"/>
                <w:szCs w:val="22"/>
              </w:rPr>
              <w:t>Izba Skarbowa,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Theme="minorHAnsi" w:hAnsiTheme="minorHAnsi"/>
                <w:sz w:val="22"/>
                <w:szCs w:val="22"/>
              </w:rPr>
              <w:t>Firma Handlowo – Usługowa „GABRIELA” Mariola Lewicka,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E744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44B" w:rsidRDefault="00EE744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E744B" w:rsidRPr="00EE744B" w:rsidRDefault="00EE744B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 w:rsidRPr="00EE744B">
              <w:rPr>
                <w:rFonts w:asciiTheme="minorHAnsi" w:hAnsiTheme="minorHAnsi"/>
                <w:sz w:val="22"/>
                <w:szCs w:val="22"/>
              </w:rPr>
              <w:t>Sklep Spożywczo – Przemysłowy Edyta Mielczarek,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744B" w:rsidRPr="00EE744B" w:rsidRDefault="00BB54C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BB54C5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4C5" w:rsidRDefault="00BB54C5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B54C5" w:rsidRPr="00EE744B" w:rsidRDefault="00BB54C5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FH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ROL-FAS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Dariusz</w:t>
            </w:r>
            <w:r w:rsidRPr="00BB54C5">
              <w:rPr>
                <w:rFonts w:asciiTheme="minorHAnsi" w:hAnsiTheme="minorHAnsi"/>
                <w:sz w:val="22"/>
                <w:szCs w:val="22"/>
              </w:rPr>
              <w:t xml:space="preserve"> Kowalczyk</w:t>
            </w:r>
            <w:r>
              <w:rPr>
                <w:rFonts w:asciiTheme="minorHAnsi" w:hAnsiTheme="minorHAnsi"/>
                <w:sz w:val="22"/>
                <w:szCs w:val="22"/>
              </w:rPr>
              <w:t>, Wieluń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4C5" w:rsidRDefault="00983FAD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E8026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0269" w:rsidRDefault="00E80269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0269" w:rsidRDefault="00E80269" w:rsidP="008A2352">
            <w:pPr>
              <w:pStyle w:val="Zawartotabeli"/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Urząd Miejski,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0269" w:rsidRDefault="00E80269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9D35A8" w:rsidRDefault="009D35A8"/>
    <w:p w:rsidR="00862131" w:rsidRDefault="00862131"/>
    <w:p w:rsidR="00BB54C5" w:rsidRDefault="00BB54C5" w:rsidP="00BB54C5">
      <w:pPr>
        <w:pStyle w:val="Tekstpodstawowy"/>
      </w:pPr>
    </w:p>
    <w:p w:rsidR="008D2F22" w:rsidRDefault="008D2F22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o zorganizowanie stażu w miesiącu lutym 2017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Pr="00BD4AE1" w:rsidRDefault="0086213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2131" w:rsidRPr="00B53048" w:rsidRDefault="007762D5" w:rsidP="007762D5">
            <w:pPr>
              <w:pStyle w:val="Zawartotabeli"/>
              <w:snapToGrid w:val="0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Przedsiębiorstwo Energetyki Cieplnej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B53048" w:rsidRDefault="007762D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Pr="00BD4AE1" w:rsidRDefault="0086213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62D5" w:rsidRPr="00B53048" w:rsidRDefault="007762D5" w:rsidP="007762D5">
            <w:pPr>
              <w:pStyle w:val="Zawartotabeli"/>
              <w:snapToGrid w:val="0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Firma Handlowo – Usługowa  Barbara Molska,  Dębołęka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B53048" w:rsidRDefault="007762D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Pr="00BD4AE1" w:rsidRDefault="0086213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2131" w:rsidRPr="00B53048" w:rsidRDefault="007762D5" w:rsidP="007762D5">
            <w:pPr>
              <w:pStyle w:val="Zawartotabeli"/>
              <w:snapToGrid w:val="0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MAMA I JA Justyna Urbaniak,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B53048" w:rsidRDefault="007762D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Pr="00BD4AE1" w:rsidRDefault="0086213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2131" w:rsidRPr="00B53048" w:rsidRDefault="007762D5" w:rsidP="007762D5">
            <w:pPr>
              <w:pStyle w:val="Zawartotabeli"/>
              <w:snapToGrid w:val="0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Stowarzyszenie Kupców Ziemi Sieradzkiej „Nasz Sklep”,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B53048" w:rsidRDefault="007762D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Pr="00BD4AE1" w:rsidRDefault="0086213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2131" w:rsidRPr="00B53048" w:rsidRDefault="007762D5" w:rsidP="007762D5">
            <w:pPr>
              <w:pStyle w:val="Zawartotabeli"/>
              <w:snapToGrid w:val="0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Firma Handlowo – Usługowa SYSTEM – DACH Katarzyna Łużyńska,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B53048" w:rsidRDefault="007762D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Pr="00BD4AE1" w:rsidRDefault="0086213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62131" w:rsidRPr="00B53048" w:rsidRDefault="007762D5" w:rsidP="007762D5">
            <w:pPr>
              <w:pStyle w:val="Zawartotabeli"/>
              <w:snapToGrid w:val="0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DAM – MAR Damian Marucha,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B53048" w:rsidRDefault="007762D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862131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2131" w:rsidRPr="00BD4AE1" w:rsidRDefault="0086213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2131" w:rsidRPr="00B53048" w:rsidRDefault="007762D5" w:rsidP="007762D5">
            <w:pPr>
              <w:pStyle w:val="Zawartotabeli"/>
              <w:snapToGrid w:val="0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AGNES tekstylia Igor Kowalczyk,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131" w:rsidRPr="00B53048" w:rsidRDefault="007762D5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BB54C5" w:rsidRDefault="00BB54C5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BB54C5" w:rsidRDefault="00BB54C5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BB54C5" w:rsidRDefault="00BB54C5" w:rsidP="007762D5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7762D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Pracy( ALGORYTM) o zorganizowanie stażu do 6 miesięcy w miesiącu lutym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MEDICUS NZOZ Halina Skrzypińska,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MEDICA Agnieszka Owczarek, Równa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Matusiak Anna Usługi Krawieckie,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Sibińska</w:t>
            </w:r>
            <w:proofErr w:type="spellEnd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Marzena PPU,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Miejskie Przedsiębiorstwo Komunikacji,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RAJ-BUD PHU Dariusz Rajski,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Gminny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ZWIERZYNIEC Gabinet Weterynaryjny Jagoda </w:t>
            </w:r>
            <w:proofErr w:type="spellStart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Leyko-Małas</w:t>
            </w:r>
            <w:proofErr w:type="spellEnd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Kuzimski</w:t>
            </w:r>
            <w:proofErr w:type="spellEnd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Piotr Usługi Gastronomiczne Restauracja SIELSKO i ANIELSKO,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 w:rsidP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Powiatowy Zarząd Dróg,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Sąd Rejonowy,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Multi Service </w:t>
            </w:r>
            <w:proofErr w:type="spellStart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GMZbh</w:t>
            </w:r>
            <w:proofErr w:type="spellEnd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Marcin Zimny, Szczytniki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Biblioteka Miejska,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Powiatowy Ośrodek Dokumentacji Geodezyjno-Kartograficznej,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PKB Polska Sp. z o.o.,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MEDYK </w:t>
            </w:r>
            <w:proofErr w:type="spellStart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s.c</w:t>
            </w:r>
            <w:proofErr w:type="spellEnd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. NZOZ,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proofErr w:type="spellStart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Fryziński</w:t>
            </w:r>
            <w:proofErr w:type="spellEnd"/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Marcin Ubezpieczenia,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Sobieraj Paweł Studio Relaks,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D64AE" w:rsidRPr="00B53048" w:rsidRDefault="004D64AE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  <w:tr w:rsidR="00BB54C5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4C5" w:rsidRDefault="00BB54C5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B54C5" w:rsidRPr="00B53048" w:rsidRDefault="00BB54C5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Urząd Gminy i Miasta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B54C5" w:rsidRPr="00B53048" w:rsidRDefault="00BB54C5" w:rsidP="00C934A4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</w:tr>
    </w:tbl>
    <w:p w:rsidR="008D2F22" w:rsidRDefault="008D2F22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8D2F22" w:rsidRDefault="008D2F22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BB54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4D64AE">
        <w:rPr>
          <w:rFonts w:ascii="Arial" w:hAnsi="Arial"/>
          <w:b/>
          <w:bCs/>
        </w:rPr>
        <w:t>lutym 2017</w:t>
      </w:r>
      <w:r>
        <w:rPr>
          <w:rFonts w:ascii="Arial" w:hAnsi="Arial"/>
          <w:b/>
          <w:bCs/>
        </w:rPr>
        <w:t xml:space="preserve"> r. w ramach projektu pn. „Aktywizacja osób po 29 roku życia pozostającym bez pracy w powiecie sieradzkim (III)”realizowanego w ramach Regionalnego  Programu Operacyjnego Województwa Łódzkiego w latach 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4D64AE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4D64AE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Default="004D64AE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D64AE" w:rsidRPr="00B53048" w:rsidRDefault="004D64AE">
            <w:pPr>
              <w:rPr>
                <w:rFonts w:asciiTheme="minorHAnsi" w:hAnsiTheme="minorHAnsi" w:cs="Arial"/>
                <w:color w:val="000000"/>
              </w:rPr>
            </w:pPr>
            <w:r w:rsidRPr="00B53048">
              <w:rPr>
                <w:rFonts w:asciiTheme="minorHAnsi" w:hAnsiTheme="minorHAnsi" w:cs="Arial"/>
                <w:color w:val="000000"/>
                <w:sz w:val="22"/>
                <w:szCs w:val="22"/>
              </w:rPr>
              <w:t>Owczarek Aneta Biuro Rachunkowe,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4D64AE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862131" w:rsidRDefault="00862131"/>
    <w:p w:rsidR="004D64AE" w:rsidRDefault="004D64AE"/>
    <w:p w:rsidR="00C934A4" w:rsidRDefault="00C934A4" w:rsidP="00BB54C5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4D64AE" w:rsidRPr="006A39C8" w:rsidRDefault="004D64AE" w:rsidP="004D64AE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>Wykaz umów o refundacje przez okres 12 miesięcy części kosztów poniesionych na wynagrodzenia oraz składki na ubezpieczenie społeczne skierowanych bezrobotnych do 30 roku życia w  miesiącu lutym 2017 r.</w:t>
      </w:r>
    </w:p>
    <w:p w:rsidR="004D64AE" w:rsidRDefault="004D64AE" w:rsidP="004D64AE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BD4AE1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 xml:space="preserve">P.H.U. Bartosz </w:t>
            </w:r>
            <w:proofErr w:type="spellStart"/>
            <w:r w:rsidRPr="00B53048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Świrski</w:t>
            </w:r>
            <w:proofErr w:type="spellEnd"/>
            <w:r w:rsidRPr="00B53048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, Ignaców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  <w:lang w:val="en-US"/>
              </w:rPr>
              <w:t>1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8D3602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TIR-NAP P.H.U. Grzegorz Jurczyk,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  <w:lang w:val="en-US"/>
              </w:rPr>
              <w:t>1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8D3602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 xml:space="preserve">Dariusz </w:t>
            </w:r>
            <w:proofErr w:type="spellStart"/>
            <w:r w:rsidRPr="00B53048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>Kolański</w:t>
            </w:r>
            <w:proofErr w:type="spellEnd"/>
            <w:r w:rsidRPr="00B53048">
              <w:rPr>
                <w:rFonts w:asciiTheme="minorHAnsi" w:eastAsia="Times New Roman" w:hAnsiTheme="minorHAnsi" w:cs="Times New Roman"/>
                <w:color w:val="000000"/>
                <w:lang w:eastAsia="pl-PL"/>
              </w:rPr>
              <w:t xml:space="preserve"> DKT  Polska, Leliwa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  <w:lang w:val="en-US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  <w:lang w:val="en-US"/>
              </w:rPr>
              <w:t>1</w:t>
            </w:r>
          </w:p>
        </w:tc>
      </w:tr>
      <w:tr w:rsidR="004D64AE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8D3602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 xml:space="preserve">Centrum Organizacji Imprez BEATA </w:t>
            </w:r>
            <w:proofErr w:type="spellStart"/>
            <w:r w:rsidRPr="00B53048">
              <w:rPr>
                <w:rFonts w:asciiTheme="minorHAnsi" w:hAnsiTheme="minorHAnsi"/>
              </w:rPr>
              <w:t>Beata</w:t>
            </w:r>
            <w:proofErr w:type="spellEnd"/>
            <w:r w:rsidRPr="00B53048">
              <w:rPr>
                <w:rFonts w:asciiTheme="minorHAnsi" w:hAnsiTheme="minorHAnsi"/>
              </w:rPr>
              <w:t xml:space="preserve"> Wróblewska,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D64AE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1D09F3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 xml:space="preserve">Restauracja Borowiecki Maria Borowiecka, Sieradz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 xml:space="preserve">To-Tu Bar Gastronomiczny </w:t>
            </w:r>
            <w:proofErr w:type="spellStart"/>
            <w:r w:rsidRPr="00B53048">
              <w:rPr>
                <w:rFonts w:asciiTheme="minorHAnsi" w:hAnsiTheme="minorHAnsi"/>
              </w:rPr>
              <w:t>s.c</w:t>
            </w:r>
            <w:proofErr w:type="spellEnd"/>
            <w:r w:rsidRPr="00B53048">
              <w:rPr>
                <w:rFonts w:asciiTheme="minorHAnsi" w:hAnsiTheme="minorHAnsi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proofErr w:type="spellStart"/>
            <w:r w:rsidRPr="00B53048">
              <w:rPr>
                <w:rFonts w:asciiTheme="minorHAnsi" w:hAnsiTheme="minorHAnsi"/>
              </w:rPr>
              <w:t>Biuro-Rachunkowo-Podatkowe</w:t>
            </w:r>
            <w:proofErr w:type="spellEnd"/>
            <w:r w:rsidRPr="00B53048">
              <w:rPr>
                <w:rFonts w:asciiTheme="minorHAnsi" w:hAnsiTheme="minorHAnsi"/>
              </w:rPr>
              <w:t xml:space="preserve"> Prognoza Renata Miśkiewicz,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>Gospodarstwo Rolne Matusiak Mariusz, Gaj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>Studio Para Ti Karolina Malińska,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proofErr w:type="spellStart"/>
            <w:r w:rsidRPr="00B53048">
              <w:rPr>
                <w:rFonts w:asciiTheme="minorHAnsi" w:hAnsiTheme="minorHAnsi"/>
              </w:rPr>
              <w:t>Camea</w:t>
            </w:r>
            <w:proofErr w:type="spellEnd"/>
            <w:r w:rsidRPr="00B53048">
              <w:rPr>
                <w:rFonts w:asciiTheme="minorHAnsi" w:hAnsiTheme="minorHAnsi"/>
              </w:rPr>
              <w:t xml:space="preserve"> Sp. z o. o., Kuśnie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>Eko-Oil Sp. z o. o., Monice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 xml:space="preserve">Salon Kosmetyczny Joanna </w:t>
            </w:r>
            <w:proofErr w:type="spellStart"/>
            <w:r w:rsidRPr="00B53048">
              <w:rPr>
                <w:rFonts w:asciiTheme="minorHAnsi" w:hAnsiTheme="minorHAnsi"/>
              </w:rPr>
              <w:t>Wiśniewska-Rajkiewicz</w:t>
            </w:r>
            <w:proofErr w:type="spellEnd"/>
            <w:r w:rsidRPr="00B53048">
              <w:rPr>
                <w:rFonts w:asciiTheme="minorHAnsi" w:hAnsiTheme="minorHAnsi"/>
              </w:rPr>
              <w:t>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proofErr w:type="spellStart"/>
            <w:r w:rsidRPr="00B53048">
              <w:rPr>
                <w:rFonts w:asciiTheme="minorHAnsi" w:hAnsiTheme="minorHAnsi"/>
              </w:rPr>
              <w:t>Camelia</w:t>
            </w:r>
            <w:proofErr w:type="spellEnd"/>
            <w:r w:rsidRPr="00B53048">
              <w:rPr>
                <w:rFonts w:asciiTheme="minorHAnsi" w:hAnsiTheme="minorHAnsi"/>
              </w:rPr>
              <w:t xml:space="preserve"> Gabinet Kosmetyczny  Kamila </w:t>
            </w:r>
            <w:proofErr w:type="spellStart"/>
            <w:r w:rsidRPr="00B53048">
              <w:rPr>
                <w:rFonts w:asciiTheme="minorHAnsi" w:hAnsiTheme="minorHAnsi"/>
              </w:rPr>
              <w:t>Meloch</w:t>
            </w:r>
            <w:proofErr w:type="spellEnd"/>
            <w:r w:rsidRPr="00B53048">
              <w:rPr>
                <w:rFonts w:asciiTheme="minorHAnsi" w:hAnsiTheme="minorHAnsi"/>
              </w:rPr>
              <w:t>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C934A4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 xml:space="preserve">Gospodarstwo Rolne Mariusz </w:t>
            </w:r>
            <w:proofErr w:type="spellStart"/>
            <w:r w:rsidRPr="00B53048">
              <w:rPr>
                <w:rFonts w:asciiTheme="minorHAnsi" w:hAnsiTheme="minorHAnsi"/>
              </w:rPr>
              <w:t>Haraszkiewicz</w:t>
            </w:r>
            <w:proofErr w:type="spellEnd"/>
            <w:r w:rsidRPr="00B53048">
              <w:rPr>
                <w:rFonts w:asciiTheme="minorHAnsi" w:hAnsiTheme="minorHAnsi"/>
              </w:rPr>
              <w:t xml:space="preserve">, </w:t>
            </w:r>
            <w:proofErr w:type="spellStart"/>
            <w:r w:rsidRPr="00B53048">
              <w:rPr>
                <w:rFonts w:asciiTheme="minorHAnsi" w:hAnsiTheme="minorHAnsi"/>
              </w:rPr>
              <w:t>Drzązna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B53048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>Sklep  Spożywczo-Przemysłowy Sebastian Rybiński, Glinno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C934A4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34A4" w:rsidRPr="001D09F3" w:rsidRDefault="00C934A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934A4" w:rsidRPr="00B53048" w:rsidRDefault="00B53048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proofErr w:type="spellStart"/>
            <w:r w:rsidRPr="00B53048">
              <w:rPr>
                <w:rFonts w:asciiTheme="minorHAnsi" w:hAnsiTheme="minorHAnsi"/>
              </w:rPr>
              <w:t>B&amp;M</w:t>
            </w:r>
            <w:proofErr w:type="spellEnd"/>
            <w:r w:rsidRPr="00B53048">
              <w:rPr>
                <w:rFonts w:asciiTheme="minorHAnsi" w:hAnsiTheme="minorHAnsi"/>
              </w:rPr>
              <w:t xml:space="preserve"> Szpendowscy Błażej Szpendowski Mateusz Szpendowski,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34A4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B53048" w:rsidRPr="001D09F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3048" w:rsidRPr="001D09F3" w:rsidRDefault="00B53048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53048" w:rsidRPr="00B53048" w:rsidRDefault="00B53048" w:rsidP="00C934A4">
            <w:pPr>
              <w:pStyle w:val="Domylnie"/>
              <w:spacing w:after="0" w:line="100" w:lineRule="atLeast"/>
              <w:rPr>
                <w:rFonts w:asciiTheme="minorHAnsi" w:hAnsiTheme="minorHAnsi"/>
              </w:rPr>
            </w:pPr>
            <w:r w:rsidRPr="00B53048">
              <w:rPr>
                <w:rFonts w:asciiTheme="minorHAnsi" w:hAnsiTheme="minorHAnsi"/>
              </w:rPr>
              <w:t xml:space="preserve">Firma Handlowo-Usługowa ZYK Barbara </w:t>
            </w:r>
            <w:proofErr w:type="spellStart"/>
            <w:r w:rsidRPr="00B53048">
              <w:rPr>
                <w:rFonts w:asciiTheme="minorHAnsi" w:hAnsiTheme="minorHAnsi"/>
              </w:rPr>
              <w:t>Noweta</w:t>
            </w:r>
            <w:proofErr w:type="spellEnd"/>
            <w:r w:rsidRPr="00B53048">
              <w:rPr>
                <w:rFonts w:asciiTheme="minorHAnsi" w:hAnsiTheme="minorHAnsi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3048" w:rsidRPr="00B53048" w:rsidRDefault="00B5304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 w:rsidRPr="00B53048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8D2F22" w:rsidRDefault="008D2F22" w:rsidP="003856DD">
      <w:pPr>
        <w:pStyle w:val="Tekstpodstawowy"/>
      </w:pPr>
    </w:p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</w:pPr>
    </w:p>
    <w:p w:rsidR="003856DD" w:rsidRDefault="003856DD" w:rsidP="003856DD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Wykaz pracodawców, z którymi zawarto umowy finansowane z środków Funduszu Pracy(ALGORYTM) o zorganizowanie Prac Interwencyjnych w miesiącu lutym 2017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3856DD" w:rsidRDefault="00695BCC" w:rsidP="003856DD">
            <w:pPr>
              <w:rPr>
                <w:rFonts w:asciiTheme="minorHAnsi" w:hAnsiTheme="minorHAnsi"/>
                <w:sz w:val="22"/>
              </w:rPr>
            </w:pPr>
            <w:r w:rsidRPr="003856DD">
              <w:rPr>
                <w:rFonts w:asciiTheme="minorHAnsi" w:hAnsiTheme="minorHAnsi"/>
                <w:sz w:val="22"/>
              </w:rPr>
              <w:t xml:space="preserve">PPHU </w:t>
            </w:r>
            <w:r w:rsidR="0036330F" w:rsidRPr="003856DD">
              <w:rPr>
                <w:rFonts w:asciiTheme="minorHAnsi" w:hAnsiTheme="minorHAnsi"/>
                <w:sz w:val="22"/>
              </w:rPr>
              <w:t xml:space="preserve">Młyn Proboszczowice </w:t>
            </w:r>
            <w:r w:rsidRPr="003856DD">
              <w:rPr>
                <w:rFonts w:asciiTheme="minorHAnsi" w:hAnsiTheme="minorHAnsi"/>
                <w:sz w:val="22"/>
              </w:rPr>
              <w:t xml:space="preserve">Grzegorz </w:t>
            </w:r>
            <w:proofErr w:type="spellStart"/>
            <w:r w:rsidRPr="003856DD">
              <w:rPr>
                <w:rFonts w:asciiTheme="minorHAnsi" w:hAnsiTheme="minorHAnsi"/>
                <w:sz w:val="22"/>
              </w:rPr>
              <w:t>Kopacki</w:t>
            </w:r>
            <w:proofErr w:type="spellEnd"/>
            <w:r w:rsidRPr="003856DD">
              <w:rPr>
                <w:rFonts w:asciiTheme="minorHAnsi" w:hAnsiTheme="minorHAnsi"/>
                <w:sz w:val="22"/>
              </w:rPr>
              <w:t>, Proboszczowice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36330F" w:rsidP="00C934A4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5BC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3856DD" w:rsidRDefault="0036330F" w:rsidP="003856DD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3856DD">
              <w:rPr>
                <w:rFonts w:asciiTheme="minorHAnsi" w:hAnsiTheme="minorHAnsi"/>
                <w:sz w:val="22"/>
              </w:rPr>
              <w:t>G&amp;T</w:t>
            </w:r>
            <w:proofErr w:type="spellEnd"/>
            <w:r w:rsidRPr="003856DD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BD186D">
              <w:rPr>
                <w:rFonts w:asciiTheme="minorHAnsi" w:hAnsiTheme="minorHAnsi"/>
                <w:sz w:val="22"/>
              </w:rPr>
              <w:t>s.c</w:t>
            </w:r>
            <w:proofErr w:type="spellEnd"/>
            <w:r w:rsidR="00BD186D">
              <w:rPr>
                <w:rFonts w:asciiTheme="minorHAnsi" w:hAnsiTheme="minorHAnsi"/>
                <w:sz w:val="22"/>
              </w:rPr>
              <w:t xml:space="preserve">. </w:t>
            </w:r>
            <w:proofErr w:type="spellStart"/>
            <w:r w:rsidR="00695BCC" w:rsidRPr="003856DD">
              <w:rPr>
                <w:rFonts w:asciiTheme="minorHAnsi" w:hAnsiTheme="minorHAnsi"/>
                <w:sz w:val="22"/>
              </w:rPr>
              <w:t>G.</w:t>
            </w:r>
            <w:r w:rsidRPr="003856DD">
              <w:rPr>
                <w:rFonts w:asciiTheme="minorHAnsi" w:hAnsiTheme="minorHAnsi"/>
                <w:sz w:val="22"/>
              </w:rPr>
              <w:t>Kopacki</w:t>
            </w:r>
            <w:proofErr w:type="spellEnd"/>
            <w:r w:rsidR="00695BCC" w:rsidRPr="003856DD">
              <w:rPr>
                <w:rFonts w:asciiTheme="minorHAnsi" w:hAnsiTheme="minorHAnsi"/>
                <w:sz w:val="22"/>
              </w:rPr>
              <w:t>, T.</w:t>
            </w:r>
            <w:r w:rsidRPr="003856DD">
              <w:rPr>
                <w:rFonts w:asciiTheme="minorHAnsi" w:hAnsiTheme="minorHAnsi"/>
                <w:sz w:val="22"/>
              </w:rPr>
              <w:t xml:space="preserve"> Kaźmierczak</w:t>
            </w:r>
            <w:r w:rsidR="003856DD" w:rsidRPr="003856DD">
              <w:rPr>
                <w:rFonts w:asciiTheme="minorHAnsi" w:hAnsiTheme="minorHAnsi"/>
                <w:sz w:val="22"/>
              </w:rPr>
              <w:t>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36330F" w:rsidP="00C934A4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5BC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856DD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3856DD" w:rsidRDefault="003856DD" w:rsidP="003856DD">
            <w:pPr>
              <w:rPr>
                <w:rFonts w:asciiTheme="minorHAnsi" w:hAnsiTheme="minorHAnsi"/>
                <w:sz w:val="22"/>
              </w:rPr>
            </w:pPr>
            <w:r w:rsidRPr="003856DD">
              <w:rPr>
                <w:rFonts w:asciiTheme="minorHAnsi" w:hAnsiTheme="minorHAnsi"/>
                <w:sz w:val="22"/>
              </w:rPr>
              <w:t xml:space="preserve">Nad-Mar Marcin </w:t>
            </w:r>
            <w:proofErr w:type="spellStart"/>
            <w:r w:rsidRPr="003856DD">
              <w:rPr>
                <w:rFonts w:asciiTheme="minorHAnsi" w:hAnsiTheme="minorHAnsi"/>
                <w:sz w:val="22"/>
              </w:rPr>
              <w:t>Burchacki</w:t>
            </w:r>
            <w:proofErr w:type="spellEnd"/>
            <w:r w:rsidRPr="003856DD">
              <w:rPr>
                <w:rFonts w:asciiTheme="minorHAnsi" w:hAnsiTheme="minorHAnsi"/>
                <w:sz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95BCC" w:rsidRDefault="003856DD" w:rsidP="00C934A4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36330F" w:rsidP="003856DD">
            <w:pPr>
              <w:rPr>
                <w:rFonts w:asciiTheme="minorHAnsi" w:hAnsiTheme="minorHAnsi"/>
                <w:sz w:val="22"/>
                <w:szCs w:val="22"/>
              </w:rPr>
            </w:pPr>
            <w:r w:rsidRPr="003856DD">
              <w:rPr>
                <w:rFonts w:asciiTheme="minorHAnsi" w:hAnsiTheme="minorHAnsi"/>
                <w:sz w:val="22"/>
                <w:szCs w:val="22"/>
              </w:rPr>
              <w:t>Urząd Gminy i Miasta w Błaszkach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36330F" w:rsidP="00C934A4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5BC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95BCC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695BCC" w:rsidP="003856DD">
            <w:pPr>
              <w:rPr>
                <w:rFonts w:asciiTheme="minorHAnsi" w:hAnsiTheme="minorHAnsi"/>
                <w:sz w:val="22"/>
              </w:rPr>
            </w:pPr>
            <w:r w:rsidRPr="003856DD">
              <w:rPr>
                <w:rFonts w:asciiTheme="minorHAnsi" w:hAnsiTheme="minorHAnsi"/>
                <w:sz w:val="22"/>
              </w:rPr>
              <w:t xml:space="preserve">Centrum Organizacji Imprez </w:t>
            </w:r>
            <w:r w:rsidR="003856DD">
              <w:rPr>
                <w:rFonts w:asciiTheme="minorHAnsi" w:hAnsiTheme="minorHAnsi"/>
                <w:sz w:val="22"/>
              </w:rPr>
              <w:t xml:space="preserve">BEATA </w:t>
            </w:r>
            <w:r w:rsidRPr="003856DD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3856DD">
              <w:rPr>
                <w:rFonts w:asciiTheme="minorHAnsi" w:hAnsiTheme="minorHAnsi"/>
                <w:sz w:val="22"/>
              </w:rPr>
              <w:t>Beata</w:t>
            </w:r>
            <w:proofErr w:type="spellEnd"/>
            <w:r w:rsidRPr="003856DD">
              <w:rPr>
                <w:rFonts w:asciiTheme="minorHAnsi" w:hAnsiTheme="minorHAnsi"/>
                <w:sz w:val="22"/>
              </w:rPr>
              <w:t xml:space="preserve"> Wróblewska,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695BCC" w:rsidP="00C934A4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5BC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695BCC" w:rsidP="003856DD">
            <w:pPr>
              <w:rPr>
                <w:rFonts w:asciiTheme="minorHAnsi" w:hAnsiTheme="minorHAnsi"/>
                <w:sz w:val="22"/>
                <w:szCs w:val="22"/>
              </w:rPr>
            </w:pPr>
            <w:r w:rsidRPr="003856DD">
              <w:rPr>
                <w:rFonts w:asciiTheme="minorHAnsi" w:hAnsiTheme="minorHAnsi"/>
                <w:sz w:val="22"/>
                <w:szCs w:val="22"/>
              </w:rPr>
              <w:t xml:space="preserve">Biuro Podróży Bonus </w:t>
            </w:r>
            <w:proofErr w:type="spellStart"/>
            <w:r w:rsidRPr="003856DD">
              <w:rPr>
                <w:rFonts w:asciiTheme="minorHAnsi" w:hAnsiTheme="minorHAnsi"/>
                <w:sz w:val="22"/>
                <w:szCs w:val="22"/>
              </w:rPr>
              <w:t>Travel</w:t>
            </w:r>
            <w:proofErr w:type="spellEnd"/>
            <w:r w:rsidR="003856DD">
              <w:rPr>
                <w:rFonts w:asciiTheme="minorHAnsi" w:hAnsiTheme="minorHAnsi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695BCC" w:rsidP="00C934A4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5BC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695BCC" w:rsidP="003856DD">
            <w:pPr>
              <w:rPr>
                <w:rFonts w:asciiTheme="minorHAnsi" w:hAnsiTheme="minorHAnsi"/>
                <w:sz w:val="22"/>
                <w:szCs w:val="22"/>
              </w:rPr>
            </w:pPr>
            <w:r w:rsidRPr="003856DD">
              <w:rPr>
                <w:rFonts w:asciiTheme="minorHAnsi" w:hAnsiTheme="minorHAnsi"/>
                <w:sz w:val="22"/>
                <w:szCs w:val="22"/>
              </w:rPr>
              <w:t>Klub Sportowy Warta</w:t>
            </w:r>
            <w:r w:rsidR="003856DD">
              <w:rPr>
                <w:rFonts w:asciiTheme="minorHAnsi" w:hAnsiTheme="minorHAnsi"/>
                <w:sz w:val="22"/>
                <w:szCs w:val="22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695BCC" w:rsidP="00C934A4">
            <w:pPr>
              <w:snapToGri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95BC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:rsidR="004D64AE" w:rsidRDefault="004D64AE"/>
    <w:sectPr w:rsidR="004D64AE" w:rsidSect="009D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3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131"/>
    <w:rsid w:val="0022137C"/>
    <w:rsid w:val="0036330F"/>
    <w:rsid w:val="003856DD"/>
    <w:rsid w:val="0042435F"/>
    <w:rsid w:val="004D64AE"/>
    <w:rsid w:val="00695BCC"/>
    <w:rsid w:val="007762D5"/>
    <w:rsid w:val="00862131"/>
    <w:rsid w:val="008A2352"/>
    <w:rsid w:val="008D2F22"/>
    <w:rsid w:val="00983FAD"/>
    <w:rsid w:val="009D35A8"/>
    <w:rsid w:val="00B53048"/>
    <w:rsid w:val="00BB54C5"/>
    <w:rsid w:val="00BD186D"/>
    <w:rsid w:val="00C7430A"/>
    <w:rsid w:val="00C934A4"/>
    <w:rsid w:val="00E80269"/>
    <w:rsid w:val="00EE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cp:lastPrinted>2017-03-02T11:38:00Z</cp:lastPrinted>
  <dcterms:created xsi:type="dcterms:W3CDTF">2017-03-01T10:01:00Z</dcterms:created>
  <dcterms:modified xsi:type="dcterms:W3CDTF">2017-03-02T11:42:00Z</dcterms:modified>
</cp:coreProperties>
</file>