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B1" w:rsidRPr="003802B1" w:rsidRDefault="003802B1" w:rsidP="003802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Załącznik nr1</w:t>
      </w:r>
      <w:r w:rsidRPr="003802B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do Zarządzenia nr </w:t>
      </w:r>
      <w:r w:rsidR="005F4405">
        <w:rPr>
          <w:rFonts w:ascii="Times New Roman" w:eastAsia="Times New Roman" w:hAnsi="Times New Roman" w:cs="Times New Roman"/>
          <w:bCs/>
          <w:i/>
          <w:sz w:val="24"/>
          <w:szCs w:val="24"/>
        </w:rPr>
        <w:t>1</w:t>
      </w:r>
      <w:r w:rsidRPr="003802B1">
        <w:rPr>
          <w:rFonts w:ascii="Times New Roman" w:eastAsia="Times New Roman" w:hAnsi="Times New Roman" w:cs="Times New Roman"/>
          <w:bCs/>
          <w:i/>
          <w:sz w:val="24"/>
          <w:szCs w:val="24"/>
        </w:rPr>
        <w:t>/202</w:t>
      </w:r>
      <w:r w:rsidR="005F4405">
        <w:rPr>
          <w:rFonts w:ascii="Times New Roman" w:eastAsia="Times New Roman" w:hAnsi="Times New Roman" w:cs="Times New Roman"/>
          <w:bCs/>
          <w:i/>
          <w:sz w:val="24"/>
          <w:szCs w:val="24"/>
        </w:rPr>
        <w:t>3</w:t>
      </w:r>
      <w:r w:rsidRPr="003802B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3802B1" w:rsidRPr="003802B1" w:rsidRDefault="003802B1" w:rsidP="003802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802B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Dyrektora PUP w Kazimierzy Wielkiej z dnia </w:t>
      </w:r>
      <w:r w:rsidR="005F4405">
        <w:rPr>
          <w:rFonts w:ascii="Times New Roman" w:eastAsia="Times New Roman" w:hAnsi="Times New Roman" w:cs="Times New Roman"/>
          <w:bCs/>
          <w:i/>
          <w:sz w:val="24"/>
          <w:szCs w:val="24"/>
        </w:rPr>
        <w:t>31.01</w:t>
      </w:r>
      <w:r w:rsidRPr="003802B1">
        <w:rPr>
          <w:rFonts w:ascii="Times New Roman" w:eastAsia="Times New Roman" w:hAnsi="Times New Roman" w:cs="Times New Roman"/>
          <w:bCs/>
          <w:i/>
          <w:sz w:val="24"/>
          <w:szCs w:val="24"/>
        </w:rPr>
        <w:t>.202</w:t>
      </w:r>
      <w:r w:rsidR="005F4405">
        <w:rPr>
          <w:rFonts w:ascii="Times New Roman" w:eastAsia="Times New Roman" w:hAnsi="Times New Roman" w:cs="Times New Roman"/>
          <w:bCs/>
          <w:i/>
          <w:sz w:val="24"/>
          <w:szCs w:val="24"/>
        </w:rPr>
        <w:t>3</w:t>
      </w:r>
      <w:r w:rsidRPr="003802B1">
        <w:rPr>
          <w:rFonts w:ascii="Times New Roman" w:eastAsia="Times New Roman" w:hAnsi="Times New Roman" w:cs="Times New Roman"/>
          <w:bCs/>
          <w:i/>
          <w:sz w:val="24"/>
          <w:szCs w:val="24"/>
        </w:rPr>
        <w:t>r.</w:t>
      </w:r>
    </w:p>
    <w:p w:rsidR="003802B1" w:rsidRPr="003802B1" w:rsidRDefault="003802B1" w:rsidP="003802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379A" w:rsidRDefault="0007303E" w:rsidP="00553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299">
        <w:rPr>
          <w:rFonts w:ascii="Times New Roman" w:hAnsi="Times New Roman" w:cs="Times New Roman"/>
          <w:b/>
          <w:sz w:val="28"/>
          <w:szCs w:val="28"/>
        </w:rPr>
        <w:t xml:space="preserve">Regulamin </w:t>
      </w:r>
    </w:p>
    <w:p w:rsidR="00553299" w:rsidRPr="00553299" w:rsidRDefault="006F1CFD" w:rsidP="00553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299">
        <w:rPr>
          <w:rFonts w:ascii="Times New Roman" w:hAnsi="Times New Roman" w:cs="Times New Roman"/>
          <w:b/>
          <w:sz w:val="28"/>
          <w:szCs w:val="28"/>
        </w:rPr>
        <w:t>Powiatowego Urzędu Pracy w Kazimierzy Wielkiej</w:t>
      </w:r>
    </w:p>
    <w:p w:rsidR="004F65B2" w:rsidRPr="00553299" w:rsidRDefault="006F1CFD" w:rsidP="00553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299">
        <w:rPr>
          <w:rFonts w:ascii="Times New Roman" w:hAnsi="Times New Roman" w:cs="Times New Roman"/>
          <w:b/>
          <w:sz w:val="28"/>
          <w:szCs w:val="28"/>
        </w:rPr>
        <w:t xml:space="preserve"> określający zasady </w:t>
      </w:r>
      <w:r w:rsidR="0007303E" w:rsidRPr="00553299">
        <w:rPr>
          <w:rFonts w:ascii="Times New Roman" w:hAnsi="Times New Roman" w:cs="Times New Roman"/>
          <w:b/>
          <w:sz w:val="28"/>
          <w:szCs w:val="28"/>
        </w:rPr>
        <w:t>organizacji robót publicznych</w:t>
      </w:r>
    </w:p>
    <w:p w:rsidR="006F1CFD" w:rsidRPr="00553299" w:rsidRDefault="006F1CFD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3C8" w:rsidRPr="00553299" w:rsidRDefault="00C423C8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C423C8" w:rsidRPr="00553299" w:rsidRDefault="00C423C8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C423C8" w:rsidRPr="00553299" w:rsidRDefault="00C423C8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§ 1</w:t>
      </w:r>
    </w:p>
    <w:p w:rsidR="0007303E" w:rsidRDefault="0007303E" w:rsidP="00553299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>Niniejszy regulamin został sporządzony w oparciu o:</w:t>
      </w:r>
    </w:p>
    <w:p w:rsidR="00553299" w:rsidRPr="00553299" w:rsidRDefault="00553299" w:rsidP="00553299">
      <w:pPr>
        <w:pStyle w:val="Akapitzlist"/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53299" w:rsidRDefault="0007303E" w:rsidP="001E489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>Ustawę  z dnia 20 kwietnia 2004r. o promocji zatrudni</w:t>
      </w:r>
      <w:r w:rsidR="00553299">
        <w:rPr>
          <w:rFonts w:ascii="Times New Roman" w:hAnsi="Times New Roman" w:cs="Times New Roman"/>
          <w:sz w:val="24"/>
          <w:szCs w:val="24"/>
        </w:rPr>
        <w:t>enia i instytucjach rynku pracy</w:t>
      </w:r>
    </w:p>
    <w:p w:rsidR="0007303E" w:rsidRPr="00553299" w:rsidRDefault="0007303E" w:rsidP="001E489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>Rozporządzenie Ministra Pracy i Polityki Społecznej z dnia 24 czerwca 2014r. w sprawie organizowania prac interwencyjnych i robót publicznych oraz jednorazowej refundacji kosztów z tytułu opłaconych składek na ubezpieczenie społeczne (</w:t>
      </w:r>
      <w:r w:rsidR="00D1576E" w:rsidRPr="00553299">
        <w:rPr>
          <w:rFonts w:ascii="Times New Roman" w:hAnsi="Times New Roman" w:cs="Times New Roman"/>
          <w:sz w:val="24"/>
          <w:szCs w:val="24"/>
        </w:rPr>
        <w:t>Dz.</w:t>
      </w:r>
      <w:r w:rsidR="002B383D" w:rsidRPr="00553299">
        <w:rPr>
          <w:rFonts w:ascii="Times New Roman" w:hAnsi="Times New Roman" w:cs="Times New Roman"/>
          <w:sz w:val="24"/>
          <w:szCs w:val="24"/>
        </w:rPr>
        <w:t xml:space="preserve"> </w:t>
      </w:r>
      <w:r w:rsidRPr="00553299">
        <w:rPr>
          <w:rFonts w:ascii="Times New Roman" w:hAnsi="Times New Roman" w:cs="Times New Roman"/>
          <w:sz w:val="24"/>
          <w:szCs w:val="24"/>
        </w:rPr>
        <w:t>U. z 2014r. poz.</w:t>
      </w:r>
      <w:r w:rsidR="006329E9" w:rsidRPr="00553299">
        <w:rPr>
          <w:rFonts w:ascii="Times New Roman" w:hAnsi="Times New Roman" w:cs="Times New Roman"/>
          <w:sz w:val="24"/>
          <w:szCs w:val="24"/>
        </w:rPr>
        <w:t xml:space="preserve"> 864),</w:t>
      </w:r>
    </w:p>
    <w:p w:rsidR="0007303E" w:rsidRPr="00553299" w:rsidRDefault="0007303E" w:rsidP="001E489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 xml:space="preserve">Ustawa z dnia </w:t>
      </w:r>
      <w:r w:rsidR="00D1576E" w:rsidRPr="00553299">
        <w:rPr>
          <w:rFonts w:ascii="Times New Roman" w:hAnsi="Times New Roman" w:cs="Times New Roman"/>
          <w:sz w:val="24"/>
          <w:szCs w:val="24"/>
        </w:rPr>
        <w:t>30.04.</w:t>
      </w:r>
      <w:r w:rsidR="00C423C8" w:rsidRPr="00553299">
        <w:rPr>
          <w:rFonts w:ascii="Times New Roman" w:hAnsi="Times New Roman" w:cs="Times New Roman"/>
          <w:sz w:val="24"/>
          <w:szCs w:val="24"/>
        </w:rPr>
        <w:t>2004r. o postępowaniu w sprawach dotyczących pomocy publicznej (</w:t>
      </w:r>
      <w:r w:rsidR="001E489B" w:rsidRPr="00553299">
        <w:rPr>
          <w:rFonts w:ascii="Times New Roman" w:hAnsi="Times New Roman" w:cs="Times New Roman"/>
          <w:sz w:val="24"/>
          <w:szCs w:val="24"/>
        </w:rPr>
        <w:t>tekst jednolity</w:t>
      </w:r>
      <w:r w:rsidR="00DE56B5" w:rsidRPr="00553299">
        <w:rPr>
          <w:rFonts w:ascii="Times New Roman" w:hAnsi="Times New Roman" w:cs="Times New Roman"/>
          <w:sz w:val="24"/>
          <w:szCs w:val="24"/>
        </w:rPr>
        <w:t>:</w:t>
      </w:r>
      <w:r w:rsidR="001E489B" w:rsidRPr="00553299">
        <w:rPr>
          <w:rFonts w:ascii="Times New Roman" w:hAnsi="Times New Roman" w:cs="Times New Roman"/>
          <w:sz w:val="24"/>
          <w:szCs w:val="24"/>
        </w:rPr>
        <w:t xml:space="preserve"> </w:t>
      </w:r>
      <w:r w:rsidR="00C423C8" w:rsidRPr="00553299">
        <w:rPr>
          <w:rFonts w:ascii="Times New Roman" w:hAnsi="Times New Roman" w:cs="Times New Roman"/>
          <w:sz w:val="24"/>
          <w:szCs w:val="24"/>
        </w:rPr>
        <w:t>Dz. U. z 20</w:t>
      </w:r>
      <w:r w:rsidR="00283310" w:rsidRPr="00553299">
        <w:rPr>
          <w:rFonts w:ascii="Times New Roman" w:hAnsi="Times New Roman" w:cs="Times New Roman"/>
          <w:sz w:val="24"/>
          <w:szCs w:val="24"/>
        </w:rPr>
        <w:t>21 r</w:t>
      </w:r>
      <w:r w:rsidR="00433C34" w:rsidRPr="00553299">
        <w:rPr>
          <w:rFonts w:ascii="Times New Roman" w:hAnsi="Times New Roman" w:cs="Times New Roman"/>
          <w:sz w:val="24"/>
          <w:szCs w:val="24"/>
        </w:rPr>
        <w:t>.</w:t>
      </w:r>
      <w:r w:rsidR="00283310" w:rsidRPr="00553299">
        <w:rPr>
          <w:rFonts w:ascii="Times New Roman" w:hAnsi="Times New Roman" w:cs="Times New Roman"/>
          <w:sz w:val="24"/>
          <w:szCs w:val="24"/>
        </w:rPr>
        <w:t xml:space="preserve">, </w:t>
      </w:r>
      <w:r w:rsidR="00433C34" w:rsidRPr="00553299">
        <w:rPr>
          <w:rFonts w:ascii="Times New Roman" w:hAnsi="Times New Roman" w:cs="Times New Roman"/>
          <w:sz w:val="24"/>
          <w:szCs w:val="24"/>
        </w:rPr>
        <w:t xml:space="preserve"> </w:t>
      </w:r>
      <w:r w:rsidR="00C423C8" w:rsidRPr="00553299">
        <w:rPr>
          <w:rFonts w:ascii="Times New Roman" w:hAnsi="Times New Roman" w:cs="Times New Roman"/>
          <w:sz w:val="24"/>
          <w:szCs w:val="24"/>
        </w:rPr>
        <w:t xml:space="preserve">poz. </w:t>
      </w:r>
      <w:r w:rsidR="00E369B2" w:rsidRPr="00553299">
        <w:rPr>
          <w:rFonts w:ascii="Times New Roman" w:hAnsi="Times New Roman" w:cs="Times New Roman"/>
          <w:sz w:val="24"/>
          <w:szCs w:val="24"/>
        </w:rPr>
        <w:t>7</w:t>
      </w:r>
      <w:r w:rsidR="00283310" w:rsidRPr="00553299">
        <w:rPr>
          <w:rFonts w:ascii="Times New Roman" w:hAnsi="Times New Roman" w:cs="Times New Roman"/>
          <w:sz w:val="24"/>
          <w:szCs w:val="24"/>
        </w:rPr>
        <w:t>43</w:t>
      </w:r>
      <w:r w:rsidR="006329E9" w:rsidRPr="00553299">
        <w:rPr>
          <w:rFonts w:ascii="Times New Roman" w:hAnsi="Times New Roman" w:cs="Times New Roman"/>
          <w:sz w:val="24"/>
          <w:szCs w:val="24"/>
        </w:rPr>
        <w:t>),</w:t>
      </w:r>
    </w:p>
    <w:p w:rsidR="00C423C8" w:rsidRPr="00553299" w:rsidRDefault="00C423C8" w:rsidP="001E489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 xml:space="preserve">Rozporządzenie Rady Ministrów z dnia 29 marca 2010r. w sprawie zakresu informacji przedstawianych przez podmiot ubiegający się o pomoc de </w:t>
      </w:r>
      <w:proofErr w:type="spellStart"/>
      <w:r w:rsidRPr="0055329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553299">
        <w:rPr>
          <w:rFonts w:ascii="Times New Roman" w:hAnsi="Times New Roman" w:cs="Times New Roman"/>
          <w:sz w:val="24"/>
          <w:szCs w:val="24"/>
        </w:rPr>
        <w:t xml:space="preserve"> (Dz. U. </w:t>
      </w:r>
      <w:r w:rsidR="00E369B2" w:rsidRPr="00553299">
        <w:rPr>
          <w:rFonts w:ascii="Times New Roman" w:hAnsi="Times New Roman" w:cs="Times New Roman"/>
          <w:sz w:val="24"/>
          <w:szCs w:val="24"/>
        </w:rPr>
        <w:t xml:space="preserve">z 2010 r. </w:t>
      </w:r>
      <w:r w:rsidR="001E3DB8" w:rsidRPr="00553299">
        <w:rPr>
          <w:rFonts w:ascii="Times New Roman" w:hAnsi="Times New Roman" w:cs="Times New Roman"/>
          <w:sz w:val="24"/>
          <w:szCs w:val="24"/>
        </w:rPr>
        <w:t xml:space="preserve">Nr 53, poz. </w:t>
      </w:r>
      <w:r w:rsidRPr="00553299">
        <w:rPr>
          <w:rFonts w:ascii="Times New Roman" w:hAnsi="Times New Roman" w:cs="Times New Roman"/>
          <w:sz w:val="24"/>
          <w:szCs w:val="24"/>
        </w:rPr>
        <w:t xml:space="preserve">311, z </w:t>
      </w:r>
      <w:proofErr w:type="spellStart"/>
      <w:r w:rsidRPr="0055329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3299">
        <w:rPr>
          <w:rFonts w:ascii="Times New Roman" w:hAnsi="Times New Roman" w:cs="Times New Roman"/>
          <w:sz w:val="24"/>
          <w:szCs w:val="24"/>
        </w:rPr>
        <w:t>. zm.)</w:t>
      </w:r>
      <w:r w:rsidR="006329E9" w:rsidRPr="00553299">
        <w:rPr>
          <w:rFonts w:ascii="Times New Roman" w:hAnsi="Times New Roman" w:cs="Times New Roman"/>
          <w:sz w:val="24"/>
          <w:szCs w:val="24"/>
        </w:rPr>
        <w:t>,</w:t>
      </w:r>
    </w:p>
    <w:p w:rsidR="00C423C8" w:rsidRPr="00553299" w:rsidRDefault="00C423C8" w:rsidP="001E489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 xml:space="preserve">Rozporządzenie Rady Ministrów z dnia 11 czerwca 2010r. w sprawie informacji składanych przez podmioty ubiegające się o pomoc de </w:t>
      </w:r>
      <w:proofErr w:type="spellStart"/>
      <w:r w:rsidRPr="0055329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553299">
        <w:rPr>
          <w:rFonts w:ascii="Times New Roman" w:hAnsi="Times New Roman" w:cs="Times New Roman"/>
          <w:sz w:val="24"/>
          <w:szCs w:val="24"/>
        </w:rPr>
        <w:t xml:space="preserve"> w rolnictwie lub rybołówstwie (Dz. U. Nr 121, poz. 810)</w:t>
      </w:r>
      <w:r w:rsidR="006329E9" w:rsidRPr="00553299">
        <w:rPr>
          <w:rFonts w:ascii="Times New Roman" w:hAnsi="Times New Roman" w:cs="Times New Roman"/>
          <w:sz w:val="24"/>
          <w:szCs w:val="24"/>
        </w:rPr>
        <w:t>,</w:t>
      </w:r>
    </w:p>
    <w:p w:rsidR="00C423C8" w:rsidRPr="00553299" w:rsidRDefault="001E3DB8" w:rsidP="001E489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>Przepisy rozporządzenia Komisji UE Nr 1</w:t>
      </w:r>
      <w:r w:rsidR="00D1576E" w:rsidRPr="00553299">
        <w:rPr>
          <w:rFonts w:ascii="Times New Roman" w:hAnsi="Times New Roman" w:cs="Times New Roman"/>
          <w:sz w:val="24"/>
          <w:szCs w:val="24"/>
        </w:rPr>
        <w:t>4</w:t>
      </w:r>
      <w:r w:rsidRPr="00553299">
        <w:rPr>
          <w:rFonts w:ascii="Times New Roman" w:hAnsi="Times New Roman" w:cs="Times New Roman"/>
          <w:sz w:val="24"/>
          <w:szCs w:val="24"/>
        </w:rPr>
        <w:t xml:space="preserve">07/2013 z dnia 18 grudnia 2013 w sprawie stosowania art. 107 i 108 Traktatu o funkcjonowaniu Unii Europejskiej do pomocy de </w:t>
      </w:r>
      <w:proofErr w:type="spellStart"/>
      <w:r w:rsidRPr="0055329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553299">
        <w:rPr>
          <w:rFonts w:ascii="Times New Roman" w:hAnsi="Times New Roman" w:cs="Times New Roman"/>
          <w:sz w:val="24"/>
          <w:szCs w:val="24"/>
        </w:rPr>
        <w:t xml:space="preserve"> (Dz. UE L 352/1  z 24.12.2013)</w:t>
      </w:r>
      <w:r w:rsidR="006329E9" w:rsidRPr="00553299">
        <w:rPr>
          <w:rFonts w:ascii="Times New Roman" w:hAnsi="Times New Roman" w:cs="Times New Roman"/>
          <w:sz w:val="24"/>
          <w:szCs w:val="24"/>
        </w:rPr>
        <w:t>,</w:t>
      </w:r>
    </w:p>
    <w:p w:rsidR="007A3AE3" w:rsidRPr="00553299" w:rsidRDefault="001E3DB8" w:rsidP="001E489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 xml:space="preserve">Przepisy rozporządzenia Komisji (UE) Nr 1408/2013 w sprawie stosowania art. 107 i 108 Traktatu o funkcjonowaniu Unii Europejskiej do pomocy de </w:t>
      </w:r>
      <w:proofErr w:type="spellStart"/>
      <w:r w:rsidRPr="00553299">
        <w:rPr>
          <w:rFonts w:ascii="Times New Roman" w:hAnsi="Times New Roman" w:cs="Times New Roman"/>
          <w:sz w:val="24"/>
          <w:szCs w:val="24"/>
        </w:rPr>
        <w:t>mi</w:t>
      </w:r>
      <w:r w:rsidR="007A3AE3" w:rsidRPr="00553299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="007A3AE3" w:rsidRPr="00553299">
        <w:rPr>
          <w:rFonts w:ascii="Times New Roman" w:hAnsi="Times New Roman" w:cs="Times New Roman"/>
          <w:sz w:val="24"/>
          <w:szCs w:val="24"/>
        </w:rPr>
        <w:t xml:space="preserve"> w sektorze rolnym (Dz. Urz</w:t>
      </w:r>
      <w:r w:rsidR="00E95912" w:rsidRPr="00553299">
        <w:rPr>
          <w:rFonts w:ascii="Times New Roman" w:hAnsi="Times New Roman" w:cs="Times New Roman"/>
          <w:sz w:val="24"/>
          <w:szCs w:val="24"/>
        </w:rPr>
        <w:t>.</w:t>
      </w:r>
      <w:r w:rsidR="007A3AE3" w:rsidRPr="00553299">
        <w:rPr>
          <w:rFonts w:ascii="Times New Roman" w:hAnsi="Times New Roman" w:cs="Times New Roman"/>
          <w:sz w:val="24"/>
          <w:szCs w:val="24"/>
        </w:rPr>
        <w:t xml:space="preserve"> L 352/9 z 24.12.2013)</w:t>
      </w:r>
      <w:r w:rsidR="006329E9" w:rsidRPr="00553299">
        <w:rPr>
          <w:rFonts w:ascii="Times New Roman" w:hAnsi="Times New Roman" w:cs="Times New Roman"/>
          <w:sz w:val="24"/>
          <w:szCs w:val="24"/>
        </w:rPr>
        <w:t>,</w:t>
      </w:r>
    </w:p>
    <w:p w:rsidR="007A3AE3" w:rsidRPr="00553299" w:rsidRDefault="007A3AE3" w:rsidP="00553299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>Organizację zadań o których mowa w niniejszym Regulaminie, prowadzi Dyrektor Powiatowego Urzędu Pracy w Kazimierzy Wielkiej</w:t>
      </w:r>
      <w:r w:rsidR="00B837C5" w:rsidRPr="0055329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53299">
        <w:rPr>
          <w:rFonts w:ascii="Times New Roman" w:hAnsi="Times New Roman" w:cs="Times New Roman"/>
          <w:sz w:val="24"/>
          <w:szCs w:val="24"/>
        </w:rPr>
        <w:t xml:space="preserve"> na podstawie upoważnienia Starosty Kazimierskiego.</w:t>
      </w:r>
    </w:p>
    <w:p w:rsidR="00B837C5" w:rsidRPr="00553299" w:rsidRDefault="00B837C5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§ 2</w:t>
      </w:r>
    </w:p>
    <w:p w:rsidR="00B837C5" w:rsidRPr="00553299" w:rsidRDefault="00B837C5" w:rsidP="001E4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Roboty publiczne</w:t>
      </w:r>
      <w:r w:rsidRPr="00553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3299">
        <w:rPr>
          <w:rFonts w:ascii="Times New Roman" w:hAnsi="Times New Roman" w:cs="Times New Roman"/>
          <w:sz w:val="24"/>
          <w:szCs w:val="24"/>
        </w:rPr>
        <w:t>oznaczają zatrudnienie bezrobotnego w okresie nie dłuższym niż</w:t>
      </w:r>
      <w:r w:rsidR="005532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53299">
        <w:rPr>
          <w:rFonts w:ascii="Times New Roman" w:hAnsi="Times New Roman" w:cs="Times New Roman"/>
          <w:sz w:val="24"/>
          <w:szCs w:val="24"/>
        </w:rPr>
        <w:t xml:space="preserve"> </w:t>
      </w:r>
      <w:r w:rsidR="001E489B" w:rsidRPr="00553299">
        <w:rPr>
          <w:rFonts w:ascii="Times New Roman" w:hAnsi="Times New Roman" w:cs="Times New Roman"/>
          <w:sz w:val="24"/>
          <w:szCs w:val="24"/>
        </w:rPr>
        <w:t>6</w:t>
      </w:r>
      <w:r w:rsidRPr="00553299">
        <w:rPr>
          <w:rFonts w:ascii="Times New Roman" w:hAnsi="Times New Roman" w:cs="Times New Roman"/>
          <w:sz w:val="24"/>
          <w:szCs w:val="24"/>
        </w:rPr>
        <w:t xml:space="preserve"> miesięcy przy wykonywaniu prac organizowanych przez powiaty </w:t>
      </w:r>
      <w:r w:rsidR="006329E9" w:rsidRPr="00553299">
        <w:rPr>
          <w:rFonts w:ascii="Times New Roman" w:hAnsi="Times New Roman" w:cs="Times New Roman"/>
          <w:sz w:val="24"/>
          <w:szCs w:val="24"/>
        </w:rPr>
        <w:t>(</w:t>
      </w:r>
      <w:r w:rsidRPr="00553299">
        <w:rPr>
          <w:rFonts w:ascii="Times New Roman" w:hAnsi="Times New Roman" w:cs="Times New Roman"/>
          <w:sz w:val="24"/>
          <w:szCs w:val="24"/>
        </w:rPr>
        <w:t>z wyłączeniem prac organizowanych w urzędach pracy</w:t>
      </w:r>
      <w:r w:rsidR="006329E9" w:rsidRPr="00553299">
        <w:rPr>
          <w:rFonts w:ascii="Times New Roman" w:hAnsi="Times New Roman" w:cs="Times New Roman"/>
          <w:sz w:val="24"/>
          <w:szCs w:val="24"/>
        </w:rPr>
        <w:t>)</w:t>
      </w:r>
      <w:r w:rsidRPr="00553299">
        <w:rPr>
          <w:rFonts w:ascii="Times New Roman" w:hAnsi="Times New Roman" w:cs="Times New Roman"/>
          <w:sz w:val="24"/>
          <w:szCs w:val="24"/>
        </w:rPr>
        <w:t>, gminy, organizacje pozarządowe statutowo zajmujące się problematyką: ochrony środowiska, kultury, oświaty, kultury fizycznej i turystyki, opieki zdrowotnej, bezrobocia oraz pomocy społecznej, a także spółki wodne i ich związki, jeżeli prace te są finansowane lub dofinansowane ze środków samorządu terytorialnego, budżetu państwa, funduszy celowych, organizacji pozarządowych, spółek wodnych i ich związków.</w:t>
      </w:r>
    </w:p>
    <w:p w:rsidR="00553299" w:rsidRDefault="00553299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8EF" w:rsidRPr="00553299" w:rsidRDefault="00A538EF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§ 3</w:t>
      </w:r>
    </w:p>
    <w:p w:rsidR="00A538EF" w:rsidRPr="00A1379A" w:rsidRDefault="00A538EF" w:rsidP="004A314B">
      <w:pPr>
        <w:pStyle w:val="Akapitzlist"/>
        <w:numPr>
          <w:ilvl w:val="0"/>
          <w:numId w:val="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379A">
        <w:rPr>
          <w:rFonts w:ascii="Times New Roman" w:hAnsi="Times New Roman" w:cs="Times New Roman"/>
          <w:sz w:val="24"/>
          <w:szCs w:val="24"/>
        </w:rPr>
        <w:t>Do wykonywania robót publicznych mogą być kierowane osoby bezrobotne</w:t>
      </w:r>
      <w:r w:rsidR="00E369B2" w:rsidRPr="00A1379A">
        <w:rPr>
          <w:rFonts w:ascii="Times New Roman" w:hAnsi="Times New Roman" w:cs="Times New Roman"/>
          <w:sz w:val="24"/>
          <w:szCs w:val="24"/>
        </w:rPr>
        <w:t xml:space="preserve"> zarejestrowane w PUP Kazimierza Wielka.</w:t>
      </w:r>
    </w:p>
    <w:p w:rsidR="001B1D4F" w:rsidRPr="00553299" w:rsidRDefault="001B1D4F" w:rsidP="001E489B">
      <w:pPr>
        <w:pStyle w:val="Akapitzlist"/>
        <w:numPr>
          <w:ilvl w:val="0"/>
          <w:numId w:val="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color w:val="333333"/>
          <w:sz w:val="24"/>
          <w:szCs w:val="24"/>
        </w:rPr>
        <w:t>Organizatorzy robót publicznych są obowiązani zatrudniać w pierwszej kolejności bezrobotnych będących dłużnikami alimentacyjnymi.</w:t>
      </w:r>
    </w:p>
    <w:p w:rsidR="00A538EF" w:rsidRPr="00553299" w:rsidRDefault="003005DC" w:rsidP="001E489B">
      <w:pPr>
        <w:pStyle w:val="Akapitzlist"/>
        <w:numPr>
          <w:ilvl w:val="0"/>
          <w:numId w:val="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>Na zasadach dotyczących robót publicznych, bezrobotni będący dłużnikami alimentacyjnymi w rozumieniu przepisów o pomocy osobom uprawnionym do alimentów, mogą być również skierowani  do wykonywania przez okres 6 miesięcy pracy niezwiązanej z wyuczonym zawodem, w wymiarze nieprzekraczaj</w:t>
      </w:r>
      <w:r w:rsidR="00553299">
        <w:rPr>
          <w:rFonts w:ascii="Times New Roman" w:hAnsi="Times New Roman" w:cs="Times New Roman"/>
          <w:sz w:val="24"/>
          <w:szCs w:val="24"/>
        </w:rPr>
        <w:t xml:space="preserve">ącym </w:t>
      </w:r>
      <w:r w:rsidRPr="00553299">
        <w:rPr>
          <w:rFonts w:ascii="Times New Roman" w:hAnsi="Times New Roman" w:cs="Times New Roman"/>
          <w:sz w:val="24"/>
          <w:szCs w:val="24"/>
        </w:rPr>
        <w:t>połowy wymiaru czasu pracy, w instytucjach użyteczności publicznej oraz organizacjach zajmujących się problematyką kultury, oświaty, sportu i turystyki, opieki zdrowotnej lub pomocy społecznej</w:t>
      </w:r>
      <w:r w:rsidR="00E76CE5" w:rsidRPr="00553299">
        <w:rPr>
          <w:rFonts w:ascii="Times New Roman" w:hAnsi="Times New Roman" w:cs="Times New Roman"/>
          <w:sz w:val="24"/>
          <w:szCs w:val="24"/>
        </w:rPr>
        <w:t>.</w:t>
      </w:r>
    </w:p>
    <w:p w:rsidR="00E76CE5" w:rsidRPr="00553299" w:rsidRDefault="00E76CE5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§ 4</w:t>
      </w:r>
    </w:p>
    <w:p w:rsidR="00E76CE5" w:rsidRPr="00553299" w:rsidRDefault="00E76CE5" w:rsidP="001E4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>Organizatorem robót publicznych mogą być:</w:t>
      </w:r>
    </w:p>
    <w:p w:rsidR="00E76CE5" w:rsidRPr="00553299" w:rsidRDefault="003937CD" w:rsidP="001E489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>g</w:t>
      </w:r>
      <w:r w:rsidR="00E76CE5" w:rsidRPr="00553299">
        <w:rPr>
          <w:rFonts w:ascii="Times New Roman" w:hAnsi="Times New Roman" w:cs="Times New Roman"/>
          <w:sz w:val="24"/>
          <w:szCs w:val="24"/>
        </w:rPr>
        <w:t>miny i powiaty</w:t>
      </w:r>
      <w:r w:rsidRPr="00553299">
        <w:rPr>
          <w:rFonts w:ascii="Times New Roman" w:hAnsi="Times New Roman" w:cs="Times New Roman"/>
          <w:sz w:val="24"/>
          <w:szCs w:val="24"/>
        </w:rPr>
        <w:t>,</w:t>
      </w:r>
    </w:p>
    <w:p w:rsidR="00E76CE5" w:rsidRPr="00553299" w:rsidRDefault="003937CD" w:rsidP="001E489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>o</w:t>
      </w:r>
      <w:r w:rsidR="00E76CE5" w:rsidRPr="00553299">
        <w:rPr>
          <w:rFonts w:ascii="Times New Roman" w:hAnsi="Times New Roman" w:cs="Times New Roman"/>
          <w:sz w:val="24"/>
          <w:szCs w:val="24"/>
        </w:rPr>
        <w:t>rganizacje pozarządowe statutowo zajmujące się problematyką:</w:t>
      </w:r>
      <w:r w:rsidR="002B3E98" w:rsidRPr="00553299">
        <w:rPr>
          <w:rFonts w:ascii="Times New Roman" w:hAnsi="Times New Roman" w:cs="Times New Roman"/>
          <w:sz w:val="24"/>
          <w:szCs w:val="24"/>
        </w:rPr>
        <w:t xml:space="preserve"> ochrony środowiska, kultury, oświaty, kultury fizycznej i turystyki, opieki zdrowotnej, bezrobocia oraz pomocy społecznej,</w:t>
      </w:r>
    </w:p>
    <w:p w:rsidR="002B3E98" w:rsidRPr="00553299" w:rsidRDefault="003937CD" w:rsidP="001E489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>s</w:t>
      </w:r>
      <w:r w:rsidR="002B3E98" w:rsidRPr="00553299">
        <w:rPr>
          <w:rFonts w:ascii="Times New Roman" w:hAnsi="Times New Roman" w:cs="Times New Roman"/>
          <w:sz w:val="24"/>
          <w:szCs w:val="24"/>
        </w:rPr>
        <w:t>półki wodne i ich związki</w:t>
      </w:r>
      <w:r w:rsidRPr="00553299">
        <w:rPr>
          <w:rFonts w:ascii="Times New Roman" w:hAnsi="Times New Roman" w:cs="Times New Roman"/>
          <w:sz w:val="24"/>
          <w:szCs w:val="24"/>
        </w:rPr>
        <w:t>,</w:t>
      </w:r>
    </w:p>
    <w:p w:rsidR="002B3E98" w:rsidRPr="00553299" w:rsidRDefault="002B3E98" w:rsidP="001E4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>Jeżeli te prace są finansowane lub dofinansowane ze środków samorządu terytorialnego, budżetu państwa, funduszy celowych, organizacji pozarządowych, spółek wodnych i ich związków.</w:t>
      </w:r>
    </w:p>
    <w:p w:rsidR="002B3E98" w:rsidRPr="00553299" w:rsidRDefault="002B3E98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§ 5</w:t>
      </w:r>
    </w:p>
    <w:p w:rsidR="007A064F" w:rsidRPr="00553299" w:rsidRDefault="002B3E98" w:rsidP="001E48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>Jeżeli organizatorem robót publicznych jest beneficjent pomocy publicznej</w:t>
      </w:r>
      <w:r w:rsidRPr="0055329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7A064F" w:rsidRPr="00553299">
        <w:rPr>
          <w:rFonts w:ascii="Times New Roman" w:hAnsi="Times New Roman" w:cs="Times New Roman"/>
          <w:sz w:val="24"/>
          <w:szCs w:val="24"/>
        </w:rPr>
        <w:t xml:space="preserve">, wówczas refundacja kosztów z tytułu robót publicznych jest pomocą de </w:t>
      </w:r>
      <w:proofErr w:type="spellStart"/>
      <w:r w:rsidR="007A064F" w:rsidRPr="0055329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7A064F" w:rsidRPr="00553299">
        <w:rPr>
          <w:rFonts w:ascii="Times New Roman" w:hAnsi="Times New Roman" w:cs="Times New Roman"/>
          <w:sz w:val="24"/>
          <w:szCs w:val="24"/>
        </w:rPr>
        <w:t xml:space="preserve">. Pomoc udzielana jest zgodnie z warunkami dopuszczalności pomocy de </w:t>
      </w:r>
      <w:proofErr w:type="spellStart"/>
      <w:r w:rsidR="007A064F" w:rsidRPr="0055329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7A064F" w:rsidRPr="00553299">
        <w:rPr>
          <w:rFonts w:ascii="Times New Roman" w:hAnsi="Times New Roman" w:cs="Times New Roman"/>
          <w:sz w:val="24"/>
          <w:szCs w:val="24"/>
        </w:rPr>
        <w:t xml:space="preserve"> zgodnie z ustawą z dnia 30 kwietnia 2004r. o postępowaniu w sprawach dotyczących pomocy publicznej (Dz. U. z 20</w:t>
      </w:r>
      <w:r w:rsidR="00E369B2" w:rsidRPr="00553299">
        <w:rPr>
          <w:rFonts w:ascii="Times New Roman" w:hAnsi="Times New Roman" w:cs="Times New Roman"/>
          <w:sz w:val="24"/>
          <w:szCs w:val="24"/>
        </w:rPr>
        <w:t>2</w:t>
      </w:r>
      <w:r w:rsidR="009172D6" w:rsidRPr="00553299">
        <w:rPr>
          <w:rFonts w:ascii="Times New Roman" w:hAnsi="Times New Roman" w:cs="Times New Roman"/>
          <w:sz w:val="24"/>
          <w:szCs w:val="24"/>
        </w:rPr>
        <w:t>1</w:t>
      </w:r>
      <w:r w:rsidR="00E369B2" w:rsidRPr="00553299">
        <w:rPr>
          <w:rFonts w:ascii="Times New Roman" w:hAnsi="Times New Roman" w:cs="Times New Roman"/>
          <w:sz w:val="24"/>
          <w:szCs w:val="24"/>
        </w:rPr>
        <w:t xml:space="preserve"> r</w:t>
      </w:r>
      <w:r w:rsidR="007A064F" w:rsidRPr="00553299">
        <w:rPr>
          <w:rFonts w:ascii="Times New Roman" w:hAnsi="Times New Roman" w:cs="Times New Roman"/>
          <w:sz w:val="24"/>
          <w:szCs w:val="24"/>
        </w:rPr>
        <w:t>.</w:t>
      </w:r>
      <w:r w:rsidR="009172D6" w:rsidRPr="00553299">
        <w:rPr>
          <w:rFonts w:ascii="Times New Roman" w:hAnsi="Times New Roman" w:cs="Times New Roman"/>
          <w:sz w:val="24"/>
          <w:szCs w:val="24"/>
        </w:rPr>
        <w:t xml:space="preserve"> poz. </w:t>
      </w:r>
      <w:r w:rsidR="00E369B2" w:rsidRPr="00553299">
        <w:rPr>
          <w:rFonts w:ascii="Times New Roman" w:hAnsi="Times New Roman" w:cs="Times New Roman"/>
          <w:sz w:val="24"/>
          <w:szCs w:val="24"/>
        </w:rPr>
        <w:t>7</w:t>
      </w:r>
      <w:r w:rsidR="009172D6" w:rsidRPr="00553299">
        <w:rPr>
          <w:rFonts w:ascii="Times New Roman" w:hAnsi="Times New Roman" w:cs="Times New Roman"/>
          <w:sz w:val="24"/>
          <w:szCs w:val="24"/>
        </w:rPr>
        <w:t>43</w:t>
      </w:r>
      <w:r w:rsidR="007A064F" w:rsidRPr="00553299">
        <w:rPr>
          <w:rFonts w:ascii="Times New Roman" w:hAnsi="Times New Roman" w:cs="Times New Roman"/>
          <w:sz w:val="24"/>
          <w:szCs w:val="24"/>
        </w:rPr>
        <w:t>) Beneficjent dołącza informacje, o których mowa w art. 37 ust. 1 i 2 ustawy, które przedkł</w:t>
      </w:r>
      <w:r w:rsidR="00B321F4" w:rsidRPr="00553299">
        <w:rPr>
          <w:rFonts w:ascii="Times New Roman" w:hAnsi="Times New Roman" w:cs="Times New Roman"/>
          <w:sz w:val="24"/>
          <w:szCs w:val="24"/>
        </w:rPr>
        <w:t xml:space="preserve">adane </w:t>
      </w:r>
      <w:r w:rsidR="007A064F" w:rsidRPr="00553299">
        <w:rPr>
          <w:rFonts w:ascii="Times New Roman" w:hAnsi="Times New Roman" w:cs="Times New Roman"/>
          <w:sz w:val="24"/>
          <w:szCs w:val="24"/>
        </w:rPr>
        <w:t>są na wymaganym formularzu.</w:t>
      </w:r>
    </w:p>
    <w:p w:rsidR="001C2E4F" w:rsidRPr="00553299" w:rsidRDefault="001C2E4F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E98" w:rsidRPr="00553299" w:rsidRDefault="007A064F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7A064F" w:rsidRPr="00553299" w:rsidRDefault="007A064F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Kryteria</w:t>
      </w:r>
    </w:p>
    <w:p w:rsidR="00EF6401" w:rsidRPr="00553299" w:rsidRDefault="00EF6401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B383D" w:rsidRPr="00553299">
        <w:rPr>
          <w:rFonts w:ascii="Times New Roman" w:hAnsi="Times New Roman" w:cs="Times New Roman"/>
          <w:b/>
          <w:sz w:val="24"/>
          <w:szCs w:val="24"/>
        </w:rPr>
        <w:t>6</w:t>
      </w:r>
    </w:p>
    <w:p w:rsidR="00FE4DC7" w:rsidRPr="00FE4DC7" w:rsidRDefault="00DD5EC0" w:rsidP="00FE4DC7">
      <w:pPr>
        <w:pStyle w:val="Akapitzlist"/>
        <w:numPr>
          <w:ilvl w:val="0"/>
          <w:numId w:val="22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579C">
        <w:rPr>
          <w:rFonts w:ascii="Times New Roman" w:hAnsi="Times New Roman" w:cs="Times New Roman"/>
          <w:sz w:val="24"/>
          <w:szCs w:val="24"/>
        </w:rPr>
        <w:t>Wniosek</w:t>
      </w:r>
      <w:r w:rsidR="0088493B" w:rsidRPr="0028579C">
        <w:rPr>
          <w:rFonts w:ascii="Times New Roman" w:hAnsi="Times New Roman" w:cs="Times New Roman"/>
          <w:sz w:val="24"/>
          <w:szCs w:val="24"/>
        </w:rPr>
        <w:t xml:space="preserve"> o zorganizowanie robót publicznych</w:t>
      </w:r>
      <w:r w:rsidRPr="0028579C">
        <w:rPr>
          <w:rFonts w:ascii="Times New Roman" w:hAnsi="Times New Roman" w:cs="Times New Roman"/>
          <w:sz w:val="24"/>
          <w:szCs w:val="24"/>
        </w:rPr>
        <w:t>, który został pozytywnie rozpatrzony będzie realizowany</w:t>
      </w:r>
      <w:r w:rsidR="000573E1" w:rsidRPr="0028579C">
        <w:rPr>
          <w:rFonts w:ascii="Times New Roman" w:hAnsi="Times New Roman" w:cs="Times New Roman"/>
          <w:sz w:val="24"/>
          <w:szCs w:val="24"/>
        </w:rPr>
        <w:t xml:space="preserve"> na podstawie zawartej umowy. O</w:t>
      </w:r>
      <w:r w:rsidR="0088493B" w:rsidRPr="0028579C">
        <w:rPr>
          <w:rFonts w:ascii="Times New Roman" w:hAnsi="Times New Roman" w:cs="Times New Roman"/>
          <w:sz w:val="24"/>
          <w:szCs w:val="24"/>
        </w:rPr>
        <w:t xml:space="preserve">kres </w:t>
      </w:r>
      <w:r w:rsidR="000573E1" w:rsidRPr="0028579C">
        <w:rPr>
          <w:rFonts w:ascii="Times New Roman" w:hAnsi="Times New Roman" w:cs="Times New Roman"/>
          <w:sz w:val="24"/>
          <w:szCs w:val="24"/>
        </w:rPr>
        <w:t xml:space="preserve">refundacji wynosi </w:t>
      </w:r>
      <w:r w:rsidR="002857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493B" w:rsidRPr="0028579C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r w:rsidR="0088493B" w:rsidRPr="0028579C">
        <w:rPr>
          <w:rFonts w:ascii="Times New Roman" w:hAnsi="Times New Roman" w:cs="Times New Roman"/>
          <w:b/>
          <w:sz w:val="24"/>
          <w:szCs w:val="24"/>
        </w:rPr>
        <w:t>6 miesięcy</w:t>
      </w:r>
      <w:r w:rsidR="000573E1" w:rsidRPr="002857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73E1" w:rsidRPr="0028579C">
        <w:rPr>
          <w:rFonts w:ascii="Times New Roman" w:hAnsi="Times New Roman" w:cs="Times New Roman"/>
          <w:sz w:val="24"/>
          <w:szCs w:val="24"/>
        </w:rPr>
        <w:t>a dalsze zatrudnienie w pełnym wymiarze czasu pracy</w:t>
      </w:r>
      <w:r w:rsidR="00D1576E" w:rsidRPr="0028579C">
        <w:rPr>
          <w:rFonts w:ascii="Times New Roman" w:hAnsi="Times New Roman" w:cs="Times New Roman"/>
          <w:sz w:val="24"/>
          <w:szCs w:val="24"/>
        </w:rPr>
        <w:t xml:space="preserve"> po okresie </w:t>
      </w:r>
      <w:r w:rsidR="00D1576E" w:rsidRPr="00FE4DC7">
        <w:rPr>
          <w:rFonts w:ascii="Times New Roman" w:hAnsi="Times New Roman" w:cs="Times New Roman"/>
          <w:sz w:val="24"/>
          <w:szCs w:val="24"/>
        </w:rPr>
        <w:t xml:space="preserve">refundacji </w:t>
      </w:r>
      <w:r w:rsidR="000573E1" w:rsidRPr="00FE4DC7">
        <w:rPr>
          <w:rFonts w:ascii="Times New Roman" w:hAnsi="Times New Roman" w:cs="Times New Roman"/>
          <w:sz w:val="24"/>
          <w:szCs w:val="24"/>
        </w:rPr>
        <w:t>będzie wynosić</w:t>
      </w:r>
      <w:r w:rsidR="00553299" w:rsidRPr="00FE4DC7">
        <w:rPr>
          <w:rFonts w:ascii="Times New Roman" w:hAnsi="Times New Roman" w:cs="Times New Roman"/>
          <w:sz w:val="24"/>
          <w:szCs w:val="24"/>
        </w:rPr>
        <w:t xml:space="preserve"> </w:t>
      </w:r>
      <w:r w:rsidR="000573E1" w:rsidRPr="00FE4DC7">
        <w:rPr>
          <w:rFonts w:ascii="Times New Roman" w:hAnsi="Times New Roman" w:cs="Times New Roman"/>
          <w:b/>
          <w:sz w:val="24"/>
          <w:szCs w:val="24"/>
        </w:rPr>
        <w:t>3 miesiące</w:t>
      </w:r>
      <w:r w:rsidR="00FE4DC7" w:rsidRPr="00FE4DC7">
        <w:rPr>
          <w:rFonts w:ascii="Times New Roman" w:hAnsi="Times New Roman" w:cs="Times New Roman"/>
          <w:sz w:val="24"/>
          <w:szCs w:val="24"/>
        </w:rPr>
        <w:t>.</w:t>
      </w:r>
    </w:p>
    <w:p w:rsidR="00FE4DC7" w:rsidRPr="00FE4DC7" w:rsidRDefault="00FE4DC7" w:rsidP="00FE4DC7">
      <w:pPr>
        <w:pStyle w:val="Akapitzlist"/>
        <w:numPr>
          <w:ilvl w:val="0"/>
          <w:numId w:val="22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4DC7">
        <w:rPr>
          <w:rFonts w:ascii="Times New Roman" w:hAnsi="Times New Roman" w:cs="Times New Roman"/>
          <w:sz w:val="24"/>
          <w:szCs w:val="24"/>
        </w:rPr>
        <w:t xml:space="preserve">Urząd refunduje koszty poniesione przez Organizatora za każdy miesiąc do wysokości </w:t>
      </w:r>
      <w:r w:rsidR="00E9715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4DC7">
        <w:rPr>
          <w:rFonts w:ascii="Times New Roman" w:hAnsi="Times New Roman" w:cs="Times New Roman"/>
          <w:sz w:val="24"/>
          <w:szCs w:val="24"/>
        </w:rPr>
        <w:t xml:space="preserve">50 % przeciętnego wynagrodzenia + składki na ubezpieczenia społeczne </w:t>
      </w:r>
      <w:r w:rsidR="00E9715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E4DC7">
        <w:rPr>
          <w:rFonts w:ascii="Times New Roman" w:hAnsi="Times New Roman" w:cs="Times New Roman"/>
          <w:sz w:val="24"/>
          <w:szCs w:val="24"/>
        </w:rPr>
        <w:t>od wynagrodzenia podlegającego refundacji.</w:t>
      </w:r>
    </w:p>
    <w:p w:rsidR="007A064F" w:rsidRPr="00553299" w:rsidRDefault="007A064F" w:rsidP="00FE4D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7A064F" w:rsidRPr="00553299" w:rsidRDefault="007A064F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Wnioski</w:t>
      </w:r>
    </w:p>
    <w:p w:rsidR="007A064F" w:rsidRPr="00553299" w:rsidRDefault="007A064F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§</w:t>
      </w:r>
      <w:r w:rsidR="00EF6401" w:rsidRPr="00553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83D" w:rsidRPr="00553299">
        <w:rPr>
          <w:rFonts w:ascii="Times New Roman" w:hAnsi="Times New Roman" w:cs="Times New Roman"/>
          <w:b/>
          <w:sz w:val="24"/>
          <w:szCs w:val="24"/>
        </w:rPr>
        <w:t>7</w:t>
      </w:r>
    </w:p>
    <w:p w:rsidR="00B321F4" w:rsidRPr="00553299" w:rsidRDefault="00B321F4" w:rsidP="00553299">
      <w:pPr>
        <w:pStyle w:val="Akapitzlist"/>
        <w:numPr>
          <w:ilvl w:val="0"/>
          <w:numId w:val="14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 xml:space="preserve">Pracodawca składa wniosek o organizację robót publicznych do </w:t>
      </w:r>
      <w:r w:rsidR="003937CD" w:rsidRPr="00553299">
        <w:rPr>
          <w:rFonts w:ascii="Times New Roman" w:hAnsi="Times New Roman" w:cs="Times New Roman"/>
          <w:sz w:val="24"/>
          <w:szCs w:val="24"/>
        </w:rPr>
        <w:t>P</w:t>
      </w:r>
      <w:r w:rsidRPr="00553299">
        <w:rPr>
          <w:rFonts w:ascii="Times New Roman" w:hAnsi="Times New Roman" w:cs="Times New Roman"/>
          <w:sz w:val="24"/>
          <w:szCs w:val="24"/>
        </w:rPr>
        <w:t xml:space="preserve">owiatowego </w:t>
      </w:r>
      <w:r w:rsidR="003937CD" w:rsidRPr="00553299">
        <w:rPr>
          <w:rFonts w:ascii="Times New Roman" w:hAnsi="Times New Roman" w:cs="Times New Roman"/>
          <w:sz w:val="24"/>
          <w:szCs w:val="24"/>
        </w:rPr>
        <w:t>U</w:t>
      </w:r>
      <w:r w:rsidRPr="00553299">
        <w:rPr>
          <w:rFonts w:ascii="Times New Roman" w:hAnsi="Times New Roman" w:cs="Times New Roman"/>
          <w:sz w:val="24"/>
          <w:szCs w:val="24"/>
        </w:rPr>
        <w:t xml:space="preserve">rzędu </w:t>
      </w:r>
      <w:r w:rsidR="003937CD" w:rsidRPr="00553299">
        <w:rPr>
          <w:rFonts w:ascii="Times New Roman" w:hAnsi="Times New Roman" w:cs="Times New Roman"/>
          <w:sz w:val="24"/>
          <w:szCs w:val="24"/>
        </w:rPr>
        <w:t>P</w:t>
      </w:r>
      <w:r w:rsidRPr="00553299">
        <w:rPr>
          <w:rFonts w:ascii="Times New Roman" w:hAnsi="Times New Roman" w:cs="Times New Roman"/>
          <w:sz w:val="24"/>
          <w:szCs w:val="24"/>
        </w:rPr>
        <w:t>racy właściwego ze względu na miejsce wykonywania tych robót, zawierający</w:t>
      </w:r>
      <w:r w:rsidR="00553299" w:rsidRPr="0055329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53299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:rsidR="00553299" w:rsidRDefault="003E15D2" w:rsidP="001E489B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 xml:space="preserve">nazwę </w:t>
      </w:r>
      <w:r w:rsidR="00CB70BD" w:rsidRPr="00553299">
        <w:rPr>
          <w:rFonts w:ascii="Times New Roman" w:hAnsi="Times New Roman" w:cs="Times New Roman"/>
          <w:sz w:val="24"/>
          <w:szCs w:val="24"/>
        </w:rPr>
        <w:t xml:space="preserve">i adres </w:t>
      </w:r>
      <w:r w:rsidR="005476E5" w:rsidRPr="00553299">
        <w:rPr>
          <w:rFonts w:ascii="Times New Roman" w:hAnsi="Times New Roman" w:cs="Times New Roman"/>
          <w:sz w:val="24"/>
          <w:szCs w:val="24"/>
        </w:rPr>
        <w:t>pracodawcy</w:t>
      </w:r>
      <w:r w:rsidR="00CB70BD" w:rsidRPr="00553299">
        <w:rPr>
          <w:rFonts w:ascii="Times New Roman" w:hAnsi="Times New Roman" w:cs="Times New Roman"/>
          <w:sz w:val="24"/>
          <w:szCs w:val="24"/>
        </w:rPr>
        <w:t>, REGON, NIP, formę organizacyjno-prawną</w:t>
      </w:r>
      <w:r w:rsidR="00694412" w:rsidRPr="00553299">
        <w:rPr>
          <w:rFonts w:ascii="Times New Roman" w:hAnsi="Times New Roman" w:cs="Times New Roman"/>
          <w:sz w:val="24"/>
          <w:szCs w:val="24"/>
        </w:rPr>
        <w:t xml:space="preserve"> prowadzonej działalności, imię i nazwisko osoby reprezentując</w:t>
      </w:r>
      <w:r w:rsidR="005476E5" w:rsidRPr="00553299">
        <w:rPr>
          <w:rFonts w:ascii="Times New Roman" w:hAnsi="Times New Roman" w:cs="Times New Roman"/>
          <w:sz w:val="24"/>
          <w:szCs w:val="24"/>
        </w:rPr>
        <w:t xml:space="preserve">ej </w:t>
      </w:r>
      <w:r w:rsidR="00694412" w:rsidRPr="00553299">
        <w:rPr>
          <w:rFonts w:ascii="Times New Roman" w:hAnsi="Times New Roman" w:cs="Times New Roman"/>
          <w:sz w:val="24"/>
          <w:szCs w:val="24"/>
        </w:rPr>
        <w:t>organizatora, telefon oraz nr rachunku bankowego,</w:t>
      </w:r>
    </w:p>
    <w:p w:rsidR="00553299" w:rsidRPr="00553299" w:rsidRDefault="00694412" w:rsidP="00553299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>liczbę bezrobotnych planowanych do zatrudnienia w ramach robót publicznych, okres refundacji, wnioskowany okres zatrudnienia, stanowisko przewidziane dla bezrobotnego, pożądane kwalifikacje kandydatów do zatrudnienia</w:t>
      </w:r>
      <w:r w:rsidR="005476E5" w:rsidRPr="00553299">
        <w:rPr>
          <w:rFonts w:ascii="Times New Roman" w:hAnsi="Times New Roman" w:cs="Times New Roman"/>
          <w:sz w:val="24"/>
          <w:szCs w:val="24"/>
        </w:rPr>
        <w:t>, miejsce pracy, rodzaj wykonywanej pracy, wymiar czasu pracy, godziny pracy, wysokość wynagrodzenia, wnioskowana wysokość refundacj</w:t>
      </w:r>
      <w:r w:rsidR="00553299">
        <w:rPr>
          <w:rFonts w:ascii="Times New Roman" w:hAnsi="Times New Roman" w:cs="Times New Roman"/>
          <w:sz w:val="24"/>
          <w:szCs w:val="24"/>
        </w:rPr>
        <w:t>i,</w:t>
      </w:r>
    </w:p>
    <w:p w:rsidR="00553299" w:rsidRDefault="00AA58E4" w:rsidP="001E489B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 xml:space="preserve">oświadczenia pracodawcy </w:t>
      </w:r>
      <w:r w:rsidR="004728D0" w:rsidRPr="00553299">
        <w:rPr>
          <w:rFonts w:ascii="Times New Roman" w:hAnsi="Times New Roman" w:cs="Times New Roman"/>
          <w:sz w:val="24"/>
          <w:szCs w:val="24"/>
        </w:rPr>
        <w:t>(</w:t>
      </w:r>
      <w:r w:rsidRPr="00553299">
        <w:rPr>
          <w:rFonts w:ascii="Times New Roman" w:hAnsi="Times New Roman" w:cs="Times New Roman"/>
          <w:sz w:val="24"/>
          <w:szCs w:val="24"/>
        </w:rPr>
        <w:t>będące załącznikiem do wniosku</w:t>
      </w:r>
      <w:r w:rsidR="004728D0" w:rsidRPr="00553299">
        <w:rPr>
          <w:rFonts w:ascii="Times New Roman" w:hAnsi="Times New Roman" w:cs="Times New Roman"/>
          <w:sz w:val="24"/>
          <w:szCs w:val="24"/>
        </w:rPr>
        <w:t>)</w:t>
      </w:r>
      <w:r w:rsidRPr="00553299">
        <w:rPr>
          <w:rFonts w:ascii="Times New Roman" w:hAnsi="Times New Roman" w:cs="Times New Roman"/>
          <w:sz w:val="24"/>
          <w:szCs w:val="24"/>
        </w:rPr>
        <w:t>,</w:t>
      </w:r>
    </w:p>
    <w:p w:rsidR="00A0008B" w:rsidRPr="00553299" w:rsidRDefault="00AA58E4" w:rsidP="001E489B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 xml:space="preserve"> załączniki do złożonego wniosku: </w:t>
      </w:r>
    </w:p>
    <w:p w:rsidR="00AA58E4" w:rsidRPr="00553299" w:rsidRDefault="00A0008B" w:rsidP="00553299">
      <w:pPr>
        <w:pStyle w:val="Akapitzlist"/>
        <w:numPr>
          <w:ilvl w:val="0"/>
          <w:numId w:val="7"/>
        </w:numPr>
        <w:spacing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>dokument potwierdzający rodzaj prowadzonej działalności,</w:t>
      </w:r>
      <w:r w:rsidR="004728D0" w:rsidRPr="00553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E02" w:rsidRDefault="00A0008B" w:rsidP="00553299">
      <w:pPr>
        <w:pStyle w:val="Akapitzlist"/>
        <w:numPr>
          <w:ilvl w:val="0"/>
          <w:numId w:val="7"/>
        </w:numPr>
        <w:spacing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>pracodawca będący beneficjentem pomocy w rozumieniu ustawy z dnia 30 kwietnia 2004 r. o postępowaniu w sprawach dotyczących pomocy publicznej do wniosku</w:t>
      </w:r>
      <w:r w:rsidR="005532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53299">
        <w:rPr>
          <w:rFonts w:ascii="Times New Roman" w:hAnsi="Times New Roman" w:cs="Times New Roman"/>
          <w:sz w:val="24"/>
          <w:szCs w:val="24"/>
        </w:rPr>
        <w:t xml:space="preserve"> o zorganizowanie robót publicznych dołącza informacje, zaświadczenia lub oświadczenia w zakresie, o którym mowa w art. 37 ust. 1 i 2 tej ustawy</w:t>
      </w:r>
      <w:r w:rsidR="00C14E02" w:rsidRPr="00553299">
        <w:rPr>
          <w:rFonts w:ascii="Times New Roman" w:hAnsi="Times New Roman" w:cs="Times New Roman"/>
          <w:sz w:val="24"/>
          <w:szCs w:val="24"/>
        </w:rPr>
        <w:t>.</w:t>
      </w:r>
    </w:p>
    <w:p w:rsidR="00553299" w:rsidRPr="00553299" w:rsidRDefault="00553299" w:rsidP="00553299">
      <w:pPr>
        <w:pStyle w:val="Akapitzlist"/>
        <w:numPr>
          <w:ilvl w:val="0"/>
          <w:numId w:val="7"/>
        </w:numPr>
        <w:spacing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306DBA" w:rsidRDefault="00C14E02" w:rsidP="00306DBA">
      <w:pPr>
        <w:pStyle w:val="Akapitzlist"/>
        <w:numPr>
          <w:ilvl w:val="0"/>
          <w:numId w:val="14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>Wnioski będą realizowane według kolejności wpływu do tut. Urzędu, aż do momentu wyczerpania środków na tą formę.</w:t>
      </w:r>
    </w:p>
    <w:p w:rsidR="00306DBA" w:rsidRDefault="00306DBA" w:rsidP="00306DBA">
      <w:pPr>
        <w:pStyle w:val="Akapitzlist"/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06DBA" w:rsidRDefault="00C14E02" w:rsidP="00306DBA">
      <w:pPr>
        <w:pStyle w:val="Akapitzlist"/>
        <w:numPr>
          <w:ilvl w:val="0"/>
          <w:numId w:val="14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W terminie 30 dni od dnia złożenia wniosku wraz z kompletem wymaganych dokumentów, pracodawca otrzymuje informację o wyniku rozpatrzenia wniosku lub podjętych czynnościach administracyjnych.</w:t>
      </w:r>
    </w:p>
    <w:p w:rsidR="00306DBA" w:rsidRPr="00306DBA" w:rsidRDefault="00306DBA" w:rsidP="00306D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6DBA" w:rsidRDefault="00C14E02" w:rsidP="00306DBA">
      <w:pPr>
        <w:pStyle w:val="Akapitzlist"/>
        <w:numPr>
          <w:ilvl w:val="0"/>
          <w:numId w:val="14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Dyrektor Powiatowego Urzędu Pracy w imieniu Starosty, zawiera umowę z pracodawcą, u którego bezrobotni wykonywać będą roboty publiczne.</w:t>
      </w:r>
    </w:p>
    <w:p w:rsidR="00306DBA" w:rsidRPr="00306DBA" w:rsidRDefault="00306DBA" w:rsidP="00306D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6DBA" w:rsidRDefault="00C14E02" w:rsidP="00306DBA">
      <w:pPr>
        <w:pStyle w:val="Akapitzlist"/>
        <w:numPr>
          <w:ilvl w:val="0"/>
          <w:numId w:val="14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Urząd Pracy zastrzega sobie oraz upoważnionym jednostkom zewnętrznym prawo kontroli pracodawcy w zakresie spraw dotyczących organizowanych miejsc pracy.</w:t>
      </w:r>
    </w:p>
    <w:p w:rsidR="00306DBA" w:rsidRPr="00306DBA" w:rsidRDefault="00306DBA" w:rsidP="00306D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119D2" w:rsidRPr="00306DBA" w:rsidRDefault="00B119D2" w:rsidP="00306DBA">
      <w:pPr>
        <w:pStyle w:val="Akapitzlist"/>
        <w:numPr>
          <w:ilvl w:val="0"/>
          <w:numId w:val="14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 xml:space="preserve">W przypadku, gdy wniosek jest niekompletny lub nieprawidłowo sporządzony, </w:t>
      </w:r>
      <w:r w:rsidR="006329E9" w:rsidRPr="00306DBA">
        <w:rPr>
          <w:rFonts w:ascii="Times New Roman" w:hAnsi="Times New Roman" w:cs="Times New Roman"/>
          <w:sz w:val="24"/>
          <w:szCs w:val="24"/>
        </w:rPr>
        <w:t>S</w:t>
      </w:r>
      <w:r w:rsidRPr="00306DBA">
        <w:rPr>
          <w:rFonts w:ascii="Times New Roman" w:hAnsi="Times New Roman" w:cs="Times New Roman"/>
          <w:sz w:val="24"/>
          <w:szCs w:val="24"/>
        </w:rPr>
        <w:t>tarosta wyznacza wnioskodawcy termin 7 dni na uzupełnienie wniosku. Nieuzupełniony wniosek w wyznaczonym terminie pozostawia się bez rozpatrzenia.</w:t>
      </w:r>
    </w:p>
    <w:p w:rsidR="00B119D2" w:rsidRPr="00553299" w:rsidRDefault="00B119D2" w:rsidP="001E489B">
      <w:pPr>
        <w:spacing w:line="240" w:lineRule="auto"/>
        <w:ind w:left="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299">
        <w:rPr>
          <w:rFonts w:ascii="Times New Roman" w:hAnsi="Times New Roman" w:cs="Times New Roman"/>
          <w:i/>
          <w:sz w:val="24"/>
          <w:szCs w:val="24"/>
        </w:rPr>
        <w:t>WZÓR WNIOSKU STANOWI ZAŁĄCZNIK NR 1 DO NINIEJSZEGO REGULAMINU</w:t>
      </w:r>
    </w:p>
    <w:p w:rsidR="000B0464" w:rsidRDefault="000B0464" w:rsidP="001E489B">
      <w:pPr>
        <w:spacing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9D2" w:rsidRPr="00553299" w:rsidRDefault="00B119D2" w:rsidP="001E489B">
      <w:pPr>
        <w:spacing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3299">
        <w:rPr>
          <w:rFonts w:ascii="Times New Roman" w:hAnsi="Times New Roman" w:cs="Times New Roman"/>
          <w:b/>
          <w:sz w:val="24"/>
          <w:szCs w:val="24"/>
        </w:rPr>
        <w:lastRenderedPageBreak/>
        <w:t>Rozdział IV</w:t>
      </w:r>
    </w:p>
    <w:p w:rsidR="00B119D2" w:rsidRPr="00553299" w:rsidRDefault="00B119D2" w:rsidP="001E489B">
      <w:pPr>
        <w:spacing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Umowa</w:t>
      </w:r>
    </w:p>
    <w:p w:rsidR="00B119D2" w:rsidRPr="00553299" w:rsidRDefault="00B119D2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B383D" w:rsidRPr="00553299">
        <w:rPr>
          <w:rFonts w:ascii="Times New Roman" w:hAnsi="Times New Roman" w:cs="Times New Roman"/>
          <w:b/>
          <w:sz w:val="24"/>
          <w:szCs w:val="24"/>
        </w:rPr>
        <w:t>8</w:t>
      </w:r>
    </w:p>
    <w:p w:rsidR="00B119D2" w:rsidRPr="00553299" w:rsidRDefault="00B119D2" w:rsidP="001E4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299">
        <w:rPr>
          <w:rFonts w:ascii="Times New Roman" w:hAnsi="Times New Roman" w:cs="Times New Roman"/>
          <w:sz w:val="24"/>
          <w:szCs w:val="24"/>
        </w:rPr>
        <w:t xml:space="preserve">Roboty publiczne odbywają się na podstawie umowy zawartej przez </w:t>
      </w:r>
      <w:r w:rsidR="00F851B6" w:rsidRPr="00553299">
        <w:rPr>
          <w:rFonts w:ascii="Times New Roman" w:hAnsi="Times New Roman" w:cs="Times New Roman"/>
          <w:sz w:val="24"/>
          <w:szCs w:val="24"/>
        </w:rPr>
        <w:t>Starostę</w:t>
      </w:r>
      <w:r w:rsidRPr="00553299">
        <w:rPr>
          <w:rFonts w:ascii="Times New Roman" w:hAnsi="Times New Roman" w:cs="Times New Roman"/>
          <w:sz w:val="24"/>
          <w:szCs w:val="24"/>
        </w:rPr>
        <w:t xml:space="preserve"> </w:t>
      </w:r>
      <w:r w:rsidR="00306DB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53299">
        <w:rPr>
          <w:rFonts w:ascii="Times New Roman" w:hAnsi="Times New Roman" w:cs="Times New Roman"/>
          <w:sz w:val="24"/>
          <w:szCs w:val="24"/>
        </w:rPr>
        <w:t>z organizatorem.</w:t>
      </w:r>
    </w:p>
    <w:p w:rsidR="00B119D2" w:rsidRPr="00306DBA" w:rsidRDefault="00B119D2" w:rsidP="00306DBA">
      <w:pPr>
        <w:pStyle w:val="Akapitzlist"/>
        <w:numPr>
          <w:ilvl w:val="0"/>
          <w:numId w:val="16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 xml:space="preserve">Umowa zawiera w szczególności: </w:t>
      </w:r>
    </w:p>
    <w:p w:rsidR="00306DBA" w:rsidRDefault="00B119D2" w:rsidP="001E489B">
      <w:pPr>
        <w:pStyle w:val="Akapitzlist"/>
        <w:numPr>
          <w:ilvl w:val="0"/>
          <w:numId w:val="17"/>
        </w:numPr>
        <w:spacing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liczbę bezrobotnych oraz okres, na jaki zostaną zatrudnieni,</w:t>
      </w:r>
    </w:p>
    <w:p w:rsidR="00306DBA" w:rsidRDefault="00306DBA" w:rsidP="00306DBA">
      <w:pPr>
        <w:pStyle w:val="Akapitzlist"/>
        <w:spacing w:line="240" w:lineRule="auto"/>
        <w:ind w:left="697"/>
        <w:jc w:val="both"/>
        <w:rPr>
          <w:rFonts w:ascii="Times New Roman" w:hAnsi="Times New Roman" w:cs="Times New Roman"/>
          <w:sz w:val="24"/>
          <w:szCs w:val="24"/>
        </w:rPr>
      </w:pPr>
    </w:p>
    <w:p w:rsidR="00306DBA" w:rsidRDefault="00B119D2" w:rsidP="00306DBA">
      <w:pPr>
        <w:pStyle w:val="Akapitzlist"/>
        <w:numPr>
          <w:ilvl w:val="0"/>
          <w:numId w:val="17"/>
        </w:numPr>
        <w:spacing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rodzaj i miejsce wykonywan</w:t>
      </w:r>
      <w:r w:rsidR="00A03658" w:rsidRPr="00306DBA">
        <w:rPr>
          <w:rFonts w:ascii="Times New Roman" w:hAnsi="Times New Roman" w:cs="Times New Roman"/>
          <w:sz w:val="24"/>
          <w:szCs w:val="24"/>
        </w:rPr>
        <w:t>ia robót publicznych oraz niezbędne lub pożądane kwalifikacje bezrobotnych,</w:t>
      </w:r>
    </w:p>
    <w:p w:rsidR="00306DBA" w:rsidRPr="00306DBA" w:rsidRDefault="00306DBA" w:rsidP="00306DBA">
      <w:pPr>
        <w:pStyle w:val="Akapitzlist"/>
        <w:spacing w:line="240" w:lineRule="auto"/>
        <w:ind w:left="697"/>
        <w:jc w:val="both"/>
        <w:rPr>
          <w:rFonts w:ascii="Times New Roman" w:hAnsi="Times New Roman" w:cs="Times New Roman"/>
          <w:sz w:val="24"/>
          <w:szCs w:val="24"/>
        </w:rPr>
      </w:pPr>
    </w:p>
    <w:p w:rsidR="00306DBA" w:rsidRDefault="00A03658" w:rsidP="001E489B">
      <w:pPr>
        <w:pStyle w:val="Akapitzlist"/>
        <w:numPr>
          <w:ilvl w:val="0"/>
          <w:numId w:val="17"/>
        </w:numPr>
        <w:spacing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 xml:space="preserve">terminy i wysokość refundowanych z Funduszu Pracy przez </w:t>
      </w:r>
      <w:r w:rsidR="006329E9" w:rsidRPr="00306DBA">
        <w:rPr>
          <w:rFonts w:ascii="Times New Roman" w:hAnsi="Times New Roman" w:cs="Times New Roman"/>
          <w:sz w:val="24"/>
          <w:szCs w:val="24"/>
        </w:rPr>
        <w:t>S</w:t>
      </w:r>
      <w:r w:rsidRPr="00306DBA">
        <w:rPr>
          <w:rFonts w:ascii="Times New Roman" w:hAnsi="Times New Roman" w:cs="Times New Roman"/>
          <w:sz w:val="24"/>
          <w:szCs w:val="24"/>
        </w:rPr>
        <w:t>tarostę kosztów wynagrodzeń, nagród i składek na ubezpieczenie społeczne,</w:t>
      </w:r>
    </w:p>
    <w:p w:rsidR="00306DBA" w:rsidRPr="00306DBA" w:rsidRDefault="00306DBA" w:rsidP="00306D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6DBA" w:rsidRDefault="00E92490" w:rsidP="001E489B">
      <w:pPr>
        <w:pStyle w:val="Akapitzlist"/>
        <w:numPr>
          <w:ilvl w:val="0"/>
          <w:numId w:val="17"/>
        </w:numPr>
        <w:spacing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 xml:space="preserve">obowiązek informowania </w:t>
      </w:r>
      <w:r w:rsidR="00A03658" w:rsidRPr="00306DBA">
        <w:rPr>
          <w:rFonts w:ascii="Times New Roman" w:hAnsi="Times New Roman" w:cs="Times New Roman"/>
          <w:sz w:val="24"/>
          <w:szCs w:val="24"/>
        </w:rPr>
        <w:t xml:space="preserve">Starosty o przypadku wcześniejszego rozwiązania umowy </w:t>
      </w:r>
      <w:r w:rsidR="00306D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03658" w:rsidRPr="00306DBA">
        <w:rPr>
          <w:rFonts w:ascii="Times New Roman" w:hAnsi="Times New Roman" w:cs="Times New Roman"/>
          <w:sz w:val="24"/>
          <w:szCs w:val="24"/>
        </w:rPr>
        <w:t>o pracę ze skierowanym bezrobotnym,</w:t>
      </w:r>
    </w:p>
    <w:p w:rsidR="00306DBA" w:rsidRPr="00306DBA" w:rsidRDefault="00306DBA" w:rsidP="00306D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6DBA" w:rsidRDefault="00A03658" w:rsidP="001E489B">
      <w:pPr>
        <w:pStyle w:val="Akapitzlist"/>
        <w:numPr>
          <w:ilvl w:val="0"/>
          <w:numId w:val="17"/>
        </w:numPr>
        <w:spacing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okres zatrudnienia, wartość udzielonej pomocy</w:t>
      </w:r>
      <w:r w:rsidR="00306DBA">
        <w:rPr>
          <w:rFonts w:ascii="Times New Roman" w:hAnsi="Times New Roman" w:cs="Times New Roman"/>
          <w:sz w:val="24"/>
          <w:szCs w:val="24"/>
        </w:rPr>
        <w:t>,</w:t>
      </w:r>
    </w:p>
    <w:p w:rsidR="00306DBA" w:rsidRPr="00306DBA" w:rsidRDefault="00306DBA" w:rsidP="00306D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03658" w:rsidRPr="00306DBA" w:rsidRDefault="00A03658" w:rsidP="001E489B">
      <w:pPr>
        <w:pStyle w:val="Akapitzlist"/>
        <w:numPr>
          <w:ilvl w:val="0"/>
          <w:numId w:val="17"/>
        </w:numPr>
        <w:spacing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 xml:space="preserve">obowiązek zwrotu uzyskanej pomocy na warunkach określonych w ustawie, </w:t>
      </w:r>
      <w:r w:rsidR="00306D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06DBA">
        <w:rPr>
          <w:rFonts w:ascii="Times New Roman" w:hAnsi="Times New Roman" w:cs="Times New Roman"/>
          <w:sz w:val="24"/>
          <w:szCs w:val="24"/>
        </w:rPr>
        <w:t>w przypadku nieutrzymania zatrudnienia skierowanego bezrobotnego przez wymagany okres.</w:t>
      </w:r>
    </w:p>
    <w:p w:rsidR="00A03658" w:rsidRPr="00553299" w:rsidRDefault="00A03658" w:rsidP="001E48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299">
        <w:rPr>
          <w:rFonts w:ascii="Times New Roman" w:hAnsi="Times New Roman" w:cs="Times New Roman"/>
          <w:i/>
          <w:sz w:val="24"/>
          <w:szCs w:val="24"/>
        </w:rPr>
        <w:t>WZÓR UMOWY STANOWI ZAŁĄCZNIK NR 2 DO NINIEJSZEGO REGULAMINU</w:t>
      </w:r>
    </w:p>
    <w:p w:rsidR="001C2E4F" w:rsidRPr="00553299" w:rsidRDefault="001C2E4F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658" w:rsidRPr="00553299" w:rsidRDefault="00A03658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A03658" w:rsidRPr="00553299" w:rsidRDefault="00A03658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Prawa i obowiązki pracodawcy</w:t>
      </w:r>
    </w:p>
    <w:p w:rsidR="001F1A36" w:rsidRPr="00553299" w:rsidRDefault="001F1A36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B383D" w:rsidRPr="00553299">
        <w:rPr>
          <w:rFonts w:ascii="Times New Roman" w:hAnsi="Times New Roman" w:cs="Times New Roman"/>
          <w:b/>
          <w:sz w:val="24"/>
          <w:szCs w:val="24"/>
        </w:rPr>
        <w:t>9</w:t>
      </w:r>
    </w:p>
    <w:p w:rsidR="00306DBA" w:rsidRDefault="001F1A36" w:rsidP="001E489B">
      <w:pPr>
        <w:pStyle w:val="Akapitzlist"/>
        <w:numPr>
          <w:ilvl w:val="0"/>
          <w:numId w:val="19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Starosta zwraca organizatorowi robót publicznych, który zatrudniał skierowanych w/w bezrobotnych</w:t>
      </w:r>
      <w:r w:rsidR="00743539" w:rsidRPr="00306DBA">
        <w:rPr>
          <w:rFonts w:ascii="Times New Roman" w:hAnsi="Times New Roman" w:cs="Times New Roman"/>
          <w:sz w:val="24"/>
          <w:szCs w:val="24"/>
        </w:rPr>
        <w:t xml:space="preserve"> p</w:t>
      </w:r>
      <w:r w:rsidRPr="00306DBA">
        <w:rPr>
          <w:rFonts w:ascii="Times New Roman" w:hAnsi="Times New Roman" w:cs="Times New Roman"/>
          <w:sz w:val="24"/>
          <w:szCs w:val="24"/>
        </w:rPr>
        <w:t>rzez okres do 6 miesięcy, część kosztów poniesionych na wynagrodzenia, nagrody oraz skład</w:t>
      </w:r>
      <w:r w:rsidR="003937CD" w:rsidRPr="00306DBA">
        <w:rPr>
          <w:rFonts w:ascii="Times New Roman" w:hAnsi="Times New Roman" w:cs="Times New Roman"/>
          <w:sz w:val="24"/>
          <w:szCs w:val="24"/>
        </w:rPr>
        <w:t>ki</w:t>
      </w:r>
      <w:r w:rsidRPr="00306DBA">
        <w:rPr>
          <w:rFonts w:ascii="Times New Roman" w:hAnsi="Times New Roman" w:cs="Times New Roman"/>
          <w:sz w:val="24"/>
          <w:szCs w:val="24"/>
        </w:rPr>
        <w:t xml:space="preserve"> na ubezpieczenia społeczne bezrobotnych w wysokości uprzednio uzgodnionej, nieprzekraczającej jednak kwoty ustalonej jako iloczyn liczby zatrudnionych</w:t>
      </w:r>
      <w:r w:rsidR="00306DBA" w:rsidRPr="00306D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06DBA">
        <w:rPr>
          <w:rFonts w:ascii="Times New Roman" w:hAnsi="Times New Roman" w:cs="Times New Roman"/>
          <w:sz w:val="24"/>
          <w:szCs w:val="24"/>
        </w:rPr>
        <w:t xml:space="preserve"> w miesiącu w przeliczeniu na pełny wymiar czasu pracy oraz 50% przeciętnego wynagrodzenia obowiązującego w ostatnim dniu zatrudnienia każdego rozliczanego miesiąca i składek na ubezpieczenia społeczne od refundowanego wynagrodzenia.</w:t>
      </w:r>
    </w:p>
    <w:p w:rsidR="00306DBA" w:rsidRDefault="00306DBA" w:rsidP="00306DBA">
      <w:pPr>
        <w:pStyle w:val="Akapitzlist"/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06DBA" w:rsidRDefault="00C42333" w:rsidP="001E489B">
      <w:pPr>
        <w:pStyle w:val="Akapitzlist"/>
        <w:numPr>
          <w:ilvl w:val="0"/>
          <w:numId w:val="19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 xml:space="preserve">W </w:t>
      </w:r>
      <w:r w:rsidR="001F1A36" w:rsidRPr="00306DBA">
        <w:rPr>
          <w:rFonts w:ascii="Times New Roman" w:hAnsi="Times New Roman" w:cs="Times New Roman"/>
          <w:sz w:val="24"/>
          <w:szCs w:val="24"/>
        </w:rPr>
        <w:t xml:space="preserve">przypadku skierowania bezrobotnych do pracy niezwiązanej z wyuczonym zawodem </w:t>
      </w:r>
      <w:r w:rsidR="001B1D4F" w:rsidRPr="00306D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F1A36" w:rsidRPr="00306DBA">
        <w:rPr>
          <w:rFonts w:ascii="Times New Roman" w:hAnsi="Times New Roman" w:cs="Times New Roman"/>
          <w:sz w:val="24"/>
          <w:szCs w:val="24"/>
        </w:rPr>
        <w:t>w wymiarze nieprzekraczającym połowy wymiaru czasu pracy</w:t>
      </w:r>
      <w:r w:rsidRPr="00306DBA">
        <w:rPr>
          <w:rFonts w:ascii="Times New Roman" w:hAnsi="Times New Roman" w:cs="Times New Roman"/>
          <w:sz w:val="24"/>
          <w:szCs w:val="24"/>
        </w:rPr>
        <w:t xml:space="preserve"> Starosta zwraca organizatorowi robót publicznych, który zatrudniał skierowanych bezrobotnych, będących dłużnikami alimentacyjnymi, przez okres do 6 miesięcy, część kosztó</w:t>
      </w:r>
      <w:r w:rsidR="003937CD" w:rsidRPr="00306DBA">
        <w:rPr>
          <w:rFonts w:ascii="Times New Roman" w:hAnsi="Times New Roman" w:cs="Times New Roman"/>
          <w:sz w:val="24"/>
          <w:szCs w:val="24"/>
        </w:rPr>
        <w:t>w poniesionych na wynagrodzenia</w:t>
      </w:r>
      <w:r w:rsidRPr="00306DBA">
        <w:rPr>
          <w:rFonts w:ascii="Times New Roman" w:hAnsi="Times New Roman" w:cs="Times New Roman"/>
          <w:sz w:val="24"/>
          <w:szCs w:val="24"/>
        </w:rPr>
        <w:t xml:space="preserve">, nagrody oraz składki na ubezpieczenie społeczne w wysokości uprzednio uzgodnionej, nieprzekraczającej jednak kwoty ustalonej jako iloczyn liczby zatrudnionych bezrobotnych i połowy minimalnego wynagrodzenia za pracę obowiązującego w ostatnim </w:t>
      </w:r>
      <w:r w:rsidRPr="00306DBA">
        <w:rPr>
          <w:rFonts w:ascii="Times New Roman" w:hAnsi="Times New Roman" w:cs="Times New Roman"/>
          <w:sz w:val="24"/>
          <w:szCs w:val="24"/>
        </w:rPr>
        <w:lastRenderedPageBreak/>
        <w:t>dniu zatrudnienia każdego rozliczanego miesiąca, łącznie ze składką na ubezpieczenie społeczne od refundowanego wynagrodzenia.</w:t>
      </w:r>
    </w:p>
    <w:p w:rsidR="00306DBA" w:rsidRPr="00306DBA" w:rsidRDefault="00306DBA" w:rsidP="00306D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6DBA" w:rsidRDefault="00C42333" w:rsidP="001E489B">
      <w:pPr>
        <w:pStyle w:val="Akapitzlist"/>
        <w:numPr>
          <w:ilvl w:val="0"/>
          <w:numId w:val="19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Organizator jest zobowiązany zatrudnić na robotach publicznych bezrobotnych na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>podstawie skiero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wania wystawionego przez Urząd. </w:t>
      </w:r>
      <w:r w:rsidRPr="00306DBA">
        <w:rPr>
          <w:rFonts w:ascii="Times New Roman" w:hAnsi="Times New Roman" w:cs="Times New Roman"/>
          <w:sz w:val="24"/>
          <w:szCs w:val="24"/>
        </w:rPr>
        <w:t>Jeżeli Organizator zatrudni bezrobotnych z datą wcześn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iejszą niż data skierowania lub </w:t>
      </w:r>
      <w:r w:rsidRPr="00306DBA">
        <w:rPr>
          <w:rFonts w:ascii="Times New Roman" w:hAnsi="Times New Roman" w:cs="Times New Roman"/>
          <w:sz w:val="24"/>
          <w:szCs w:val="24"/>
        </w:rPr>
        <w:t>z wynagrodzeniem niższym niż w umowie, Urząd nie będzie dokonywał refundacji.</w:t>
      </w:r>
    </w:p>
    <w:p w:rsidR="00306DBA" w:rsidRPr="00306DBA" w:rsidRDefault="00306DBA" w:rsidP="00306D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6DBA" w:rsidRDefault="00C42333" w:rsidP="001E489B">
      <w:pPr>
        <w:pStyle w:val="Akapitzlist"/>
        <w:numPr>
          <w:ilvl w:val="0"/>
          <w:numId w:val="19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Zatrudnienie osób bezrobotnych w ramach robót publicznych nie może być przyczyną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>rozwiązania umowy o pracę z pracownikami dotychczas zatrudnionymi w oparciu o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>umowę o pracę na czas nieokreślony.</w:t>
      </w:r>
    </w:p>
    <w:p w:rsidR="00306DBA" w:rsidRPr="00306DBA" w:rsidRDefault="00306DBA" w:rsidP="00306D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6DBA" w:rsidRDefault="00C42333" w:rsidP="001E489B">
      <w:pPr>
        <w:pStyle w:val="Akapitzlist"/>
        <w:numPr>
          <w:ilvl w:val="0"/>
          <w:numId w:val="19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Wnioskodawca zobowiązany jest do niezwłocznego powiadamiania Urzędu o ilości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>osób, z którymi zostały podpisane umowy o pracę w pełnym wymiarze czasu pracy na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>kontynuację zatrudnienia.</w:t>
      </w:r>
    </w:p>
    <w:p w:rsidR="00306DBA" w:rsidRPr="00306DBA" w:rsidRDefault="00306DBA" w:rsidP="00306D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6DBA" w:rsidRDefault="00C42333" w:rsidP="001E489B">
      <w:pPr>
        <w:pStyle w:val="Akapitzlist"/>
        <w:numPr>
          <w:ilvl w:val="0"/>
          <w:numId w:val="19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Organizator zobowiązuje się do składania</w:t>
      </w:r>
      <w:r w:rsidR="006329E9" w:rsidRPr="00306DBA">
        <w:rPr>
          <w:rFonts w:ascii="Times New Roman" w:hAnsi="Times New Roman" w:cs="Times New Roman"/>
          <w:sz w:val="24"/>
          <w:szCs w:val="24"/>
        </w:rPr>
        <w:t>,</w:t>
      </w:r>
      <w:r w:rsidRPr="00306DBA">
        <w:rPr>
          <w:rFonts w:ascii="Times New Roman" w:hAnsi="Times New Roman" w:cs="Times New Roman"/>
          <w:sz w:val="24"/>
          <w:szCs w:val="24"/>
        </w:rPr>
        <w:t xml:space="preserve"> po zakończeniu każdego miesiąca wniosku </w:t>
      </w:r>
      <w:r w:rsidR="00306D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6DBA">
        <w:rPr>
          <w:rFonts w:ascii="Times New Roman" w:hAnsi="Times New Roman" w:cs="Times New Roman"/>
          <w:sz w:val="24"/>
          <w:szCs w:val="24"/>
        </w:rPr>
        <w:t>o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>zwrot poniesionych kosztów w związku z zatrudnieniem bezrobotnych na robotach</w:t>
      </w:r>
      <w:r w:rsidR="00743539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="00042AB7" w:rsidRPr="00306DBA">
        <w:rPr>
          <w:rFonts w:ascii="Times New Roman" w:hAnsi="Times New Roman" w:cs="Times New Roman"/>
          <w:sz w:val="24"/>
          <w:szCs w:val="24"/>
        </w:rPr>
        <w:t>publicznych za dany miesiąc</w:t>
      </w:r>
      <w:r w:rsidR="006329E9" w:rsidRPr="00306DBA">
        <w:rPr>
          <w:rFonts w:ascii="Times New Roman" w:hAnsi="Times New Roman" w:cs="Times New Roman"/>
          <w:sz w:val="24"/>
          <w:szCs w:val="24"/>
        </w:rPr>
        <w:t>,</w:t>
      </w:r>
      <w:r w:rsidR="00743539" w:rsidRPr="00306DBA">
        <w:rPr>
          <w:rFonts w:ascii="Times New Roman" w:hAnsi="Times New Roman" w:cs="Times New Roman"/>
          <w:sz w:val="24"/>
          <w:szCs w:val="24"/>
        </w:rPr>
        <w:t xml:space="preserve"> do </w:t>
      </w:r>
      <w:r w:rsidR="00E26B4D" w:rsidRPr="00306DBA">
        <w:rPr>
          <w:rFonts w:ascii="Times New Roman" w:hAnsi="Times New Roman" w:cs="Times New Roman"/>
          <w:sz w:val="24"/>
          <w:szCs w:val="24"/>
        </w:rPr>
        <w:t>20</w:t>
      </w:r>
      <w:r w:rsidR="00743539" w:rsidRPr="00306DBA">
        <w:rPr>
          <w:rFonts w:ascii="Times New Roman" w:hAnsi="Times New Roman" w:cs="Times New Roman"/>
          <w:sz w:val="24"/>
          <w:szCs w:val="24"/>
        </w:rPr>
        <w:t>-go każdego miesiąca</w:t>
      </w:r>
      <w:r w:rsidR="00042AB7" w:rsidRPr="00306DBA">
        <w:rPr>
          <w:rFonts w:ascii="Times New Roman" w:hAnsi="Times New Roman" w:cs="Times New Roman"/>
          <w:sz w:val="24"/>
          <w:szCs w:val="24"/>
        </w:rPr>
        <w:t>.</w:t>
      </w:r>
    </w:p>
    <w:p w:rsidR="00306DBA" w:rsidRPr="00306DBA" w:rsidRDefault="00306DBA" w:rsidP="00306D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6DBA" w:rsidRPr="00A1379A" w:rsidRDefault="00C42333" w:rsidP="001E489B">
      <w:pPr>
        <w:pStyle w:val="Akapitzlist"/>
        <w:numPr>
          <w:ilvl w:val="0"/>
          <w:numId w:val="19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Organizator jest obowiązany do zatrudnien</w:t>
      </w:r>
      <w:r w:rsidR="00363A8B" w:rsidRPr="00306DBA">
        <w:rPr>
          <w:rFonts w:ascii="Times New Roman" w:hAnsi="Times New Roman" w:cs="Times New Roman"/>
          <w:sz w:val="24"/>
          <w:szCs w:val="24"/>
        </w:rPr>
        <w:t>ia</w:t>
      </w:r>
      <w:r w:rsidRPr="00306DBA">
        <w:rPr>
          <w:rFonts w:ascii="Times New Roman" w:hAnsi="Times New Roman" w:cs="Times New Roman"/>
          <w:sz w:val="24"/>
          <w:szCs w:val="24"/>
        </w:rPr>
        <w:t xml:space="preserve"> skierowanego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>bezrobotneg</w:t>
      </w:r>
      <w:r w:rsidR="00042AB7" w:rsidRPr="00306DBA">
        <w:rPr>
          <w:rFonts w:ascii="Times New Roman" w:hAnsi="Times New Roman" w:cs="Times New Roman"/>
          <w:sz w:val="24"/>
          <w:szCs w:val="24"/>
        </w:rPr>
        <w:t>o przez okres objęty refundacją oraz do utrzymania</w:t>
      </w:r>
      <w:r w:rsidR="00363A8B" w:rsidRPr="00306DBA">
        <w:rPr>
          <w:rFonts w:ascii="Times New Roman" w:hAnsi="Times New Roman" w:cs="Times New Roman"/>
          <w:sz w:val="24"/>
          <w:szCs w:val="24"/>
        </w:rPr>
        <w:t xml:space="preserve"> tego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zatrudnienia przez okres </w:t>
      </w:r>
      <w:r w:rsidR="00042AB7" w:rsidRPr="00A1379A">
        <w:rPr>
          <w:rFonts w:ascii="Times New Roman" w:hAnsi="Times New Roman" w:cs="Times New Roman"/>
          <w:b/>
          <w:sz w:val="24"/>
          <w:szCs w:val="24"/>
        </w:rPr>
        <w:t>3 mies</w:t>
      </w:r>
      <w:r w:rsidR="00743539" w:rsidRPr="00A1379A">
        <w:rPr>
          <w:rFonts w:ascii="Times New Roman" w:hAnsi="Times New Roman" w:cs="Times New Roman"/>
          <w:b/>
          <w:sz w:val="24"/>
          <w:szCs w:val="24"/>
        </w:rPr>
        <w:t>ięcy</w:t>
      </w:r>
      <w:r w:rsidR="00042AB7" w:rsidRPr="00A13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DBA" w:rsidRPr="00A1379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042AB7" w:rsidRPr="00A1379A">
        <w:rPr>
          <w:rFonts w:ascii="Times New Roman" w:hAnsi="Times New Roman" w:cs="Times New Roman"/>
          <w:b/>
          <w:sz w:val="24"/>
          <w:szCs w:val="24"/>
        </w:rPr>
        <w:t xml:space="preserve">po zakończeniu </w:t>
      </w:r>
      <w:r w:rsidR="00363A8B" w:rsidRPr="00A1379A">
        <w:rPr>
          <w:rFonts w:ascii="Times New Roman" w:hAnsi="Times New Roman" w:cs="Times New Roman"/>
          <w:b/>
          <w:sz w:val="24"/>
          <w:szCs w:val="24"/>
        </w:rPr>
        <w:t>refund</w:t>
      </w:r>
      <w:r w:rsidR="00042AB7" w:rsidRPr="00A1379A">
        <w:rPr>
          <w:rFonts w:ascii="Times New Roman" w:hAnsi="Times New Roman" w:cs="Times New Roman"/>
          <w:b/>
          <w:sz w:val="24"/>
          <w:szCs w:val="24"/>
        </w:rPr>
        <w:t>acji</w:t>
      </w:r>
      <w:r w:rsidR="00365F2E" w:rsidRPr="00A1379A">
        <w:rPr>
          <w:rFonts w:ascii="Times New Roman" w:hAnsi="Times New Roman" w:cs="Times New Roman"/>
          <w:b/>
          <w:sz w:val="24"/>
          <w:szCs w:val="24"/>
        </w:rPr>
        <w:t xml:space="preserve"> w pełnym wymiarze czasu pracy (pełny etat)</w:t>
      </w:r>
      <w:r w:rsidR="00042AB7" w:rsidRPr="00A1379A">
        <w:rPr>
          <w:rFonts w:ascii="Times New Roman" w:hAnsi="Times New Roman" w:cs="Times New Roman"/>
          <w:b/>
          <w:sz w:val="24"/>
          <w:szCs w:val="24"/>
        </w:rPr>
        <w:t>.</w:t>
      </w:r>
    </w:p>
    <w:p w:rsidR="00306DBA" w:rsidRPr="00A1379A" w:rsidRDefault="00306DBA" w:rsidP="00306D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6DBA" w:rsidRDefault="00C42333" w:rsidP="001E489B">
      <w:pPr>
        <w:pStyle w:val="Akapitzlist"/>
        <w:numPr>
          <w:ilvl w:val="0"/>
          <w:numId w:val="19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Naruszenie warunków umowy w zakresie zatrudnienia skierowanego bezrobotnego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>przez okres trwania robót publicznych powoduje obowiązek zwrotu uzyskanych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>refundacji wraz z odsetkami ustawowymi naliczonymi od całości uzyskanych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>refundacji</w:t>
      </w:r>
      <w:r w:rsidR="006329E9" w:rsidRPr="00306DBA">
        <w:rPr>
          <w:rFonts w:ascii="Times New Roman" w:hAnsi="Times New Roman" w:cs="Times New Roman"/>
          <w:sz w:val="24"/>
          <w:szCs w:val="24"/>
        </w:rPr>
        <w:t>,</w:t>
      </w:r>
      <w:r w:rsidRPr="00306DBA">
        <w:rPr>
          <w:rFonts w:ascii="Times New Roman" w:hAnsi="Times New Roman" w:cs="Times New Roman"/>
          <w:sz w:val="24"/>
          <w:szCs w:val="24"/>
        </w:rPr>
        <w:t xml:space="preserve"> od dnia otrzymania pierwszej refundacji, w terminie 30 dni od dnia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 xml:space="preserve">doręczenia wezwania </w:t>
      </w:r>
      <w:r w:rsidR="00743539" w:rsidRPr="00306DBA">
        <w:rPr>
          <w:rFonts w:ascii="Times New Roman" w:hAnsi="Times New Roman" w:cs="Times New Roman"/>
          <w:sz w:val="24"/>
          <w:szCs w:val="24"/>
        </w:rPr>
        <w:t>S</w:t>
      </w:r>
      <w:r w:rsidRPr="00306DBA">
        <w:rPr>
          <w:rFonts w:ascii="Times New Roman" w:hAnsi="Times New Roman" w:cs="Times New Roman"/>
          <w:sz w:val="24"/>
          <w:szCs w:val="24"/>
        </w:rPr>
        <w:t>tarosty.</w:t>
      </w:r>
    </w:p>
    <w:p w:rsidR="00306DBA" w:rsidRPr="00306DBA" w:rsidRDefault="00306DBA" w:rsidP="00306D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6DBA" w:rsidRDefault="00C42333" w:rsidP="001E489B">
      <w:pPr>
        <w:pStyle w:val="Akapitzlist"/>
        <w:numPr>
          <w:ilvl w:val="0"/>
          <w:numId w:val="19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 xml:space="preserve">W przypadku rozwiązania umowy o pracę przez skierowanego </w:t>
      </w:r>
      <w:r w:rsidR="00743539" w:rsidRPr="00306DBA">
        <w:rPr>
          <w:rFonts w:ascii="Times New Roman" w:hAnsi="Times New Roman" w:cs="Times New Roman"/>
          <w:sz w:val="24"/>
          <w:szCs w:val="24"/>
        </w:rPr>
        <w:t xml:space="preserve">bezrobotnego </w:t>
      </w:r>
      <w:r w:rsidRPr="00306DBA">
        <w:rPr>
          <w:rFonts w:ascii="Times New Roman" w:hAnsi="Times New Roman" w:cs="Times New Roman"/>
          <w:sz w:val="24"/>
          <w:szCs w:val="24"/>
        </w:rPr>
        <w:t>na podstawie art. 52 ustawy z dnia 26 czerwca 1974r. Kodeks pracy lub wygaśnięcia stosunku pracy skierowanego bezrobotnego w trakcie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>okresu objętego refundacją</w:t>
      </w:r>
      <w:r w:rsidR="006329E9" w:rsidRPr="00306DBA">
        <w:rPr>
          <w:rFonts w:ascii="Times New Roman" w:hAnsi="Times New Roman" w:cs="Times New Roman"/>
          <w:sz w:val="24"/>
          <w:szCs w:val="24"/>
        </w:rPr>
        <w:t>,</w:t>
      </w:r>
      <w:r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="00743539" w:rsidRPr="00306DBA">
        <w:rPr>
          <w:rFonts w:ascii="Times New Roman" w:hAnsi="Times New Roman" w:cs="Times New Roman"/>
          <w:sz w:val="24"/>
          <w:szCs w:val="24"/>
        </w:rPr>
        <w:t>S</w:t>
      </w:r>
      <w:r w:rsidRPr="00306DBA">
        <w:rPr>
          <w:rFonts w:ascii="Times New Roman" w:hAnsi="Times New Roman" w:cs="Times New Roman"/>
          <w:sz w:val="24"/>
          <w:szCs w:val="24"/>
        </w:rPr>
        <w:t>tarosta kieruje na zwolnione stanowisko pracy innego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>bezrobotnego.</w:t>
      </w:r>
    </w:p>
    <w:p w:rsidR="00306DBA" w:rsidRPr="00306DBA" w:rsidRDefault="00306DBA" w:rsidP="00306D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42333" w:rsidRPr="00306DBA" w:rsidRDefault="00C42333" w:rsidP="001E489B">
      <w:pPr>
        <w:pStyle w:val="Akapitzlist"/>
        <w:numPr>
          <w:ilvl w:val="0"/>
          <w:numId w:val="19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W przypadku odmowy przyjęcia skierowanego bezrobotnego na zwolnione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>stanowisko pracy, pracodawca zwraca uzyskaną pomoc w całości wraz z odsetkami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>ustawowymi naliczonymi od dnia otrzymania pierwszej refundacji, w terminie 30 dni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 xml:space="preserve">od dnia doręczenia wezwania </w:t>
      </w:r>
      <w:r w:rsidR="00743539" w:rsidRPr="00306DBA">
        <w:rPr>
          <w:rFonts w:ascii="Times New Roman" w:hAnsi="Times New Roman" w:cs="Times New Roman"/>
          <w:sz w:val="24"/>
          <w:szCs w:val="24"/>
        </w:rPr>
        <w:t>S</w:t>
      </w:r>
      <w:r w:rsidRPr="00306DBA">
        <w:rPr>
          <w:rFonts w:ascii="Times New Roman" w:hAnsi="Times New Roman" w:cs="Times New Roman"/>
          <w:sz w:val="24"/>
          <w:szCs w:val="24"/>
        </w:rPr>
        <w:t>tarosty. W przypadku braku możliwości skierowania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 xml:space="preserve">bezrobotnego przez </w:t>
      </w:r>
      <w:r w:rsidR="002B383D" w:rsidRPr="00306DBA">
        <w:rPr>
          <w:rFonts w:ascii="Times New Roman" w:hAnsi="Times New Roman" w:cs="Times New Roman"/>
          <w:sz w:val="24"/>
          <w:szCs w:val="24"/>
        </w:rPr>
        <w:t>U</w:t>
      </w:r>
      <w:r w:rsidRPr="00306DBA">
        <w:rPr>
          <w:rFonts w:ascii="Times New Roman" w:hAnsi="Times New Roman" w:cs="Times New Roman"/>
          <w:sz w:val="24"/>
          <w:szCs w:val="24"/>
        </w:rPr>
        <w:t xml:space="preserve">rząd </w:t>
      </w:r>
      <w:r w:rsidR="002B383D" w:rsidRPr="00306DBA">
        <w:rPr>
          <w:rFonts w:ascii="Times New Roman" w:hAnsi="Times New Roman" w:cs="Times New Roman"/>
          <w:sz w:val="24"/>
          <w:szCs w:val="24"/>
        </w:rPr>
        <w:t>P</w:t>
      </w:r>
      <w:r w:rsidRPr="00306DBA">
        <w:rPr>
          <w:rFonts w:ascii="Times New Roman" w:hAnsi="Times New Roman" w:cs="Times New Roman"/>
          <w:sz w:val="24"/>
          <w:szCs w:val="24"/>
        </w:rPr>
        <w:t>racy na zwolnione stanowisko pracy, pracodawca nie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>zwraca uzyskanej pomocy za okres, w którym uprzednio skierowany bezrobotny</w:t>
      </w:r>
      <w:r w:rsidR="00042AB7" w:rsidRPr="00306DBA">
        <w:rPr>
          <w:rFonts w:ascii="Times New Roman" w:hAnsi="Times New Roman" w:cs="Times New Roman"/>
          <w:sz w:val="24"/>
          <w:szCs w:val="24"/>
        </w:rPr>
        <w:t xml:space="preserve"> </w:t>
      </w:r>
      <w:r w:rsidRPr="00306DBA">
        <w:rPr>
          <w:rFonts w:ascii="Times New Roman" w:hAnsi="Times New Roman" w:cs="Times New Roman"/>
          <w:sz w:val="24"/>
          <w:szCs w:val="24"/>
        </w:rPr>
        <w:t>pozostawał w zatrudnieniu.</w:t>
      </w:r>
    </w:p>
    <w:p w:rsidR="00042AB7" w:rsidRPr="00553299" w:rsidRDefault="00042AB7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§ 1</w:t>
      </w:r>
      <w:r w:rsidR="002B383D" w:rsidRPr="00553299">
        <w:rPr>
          <w:rFonts w:ascii="Times New Roman" w:hAnsi="Times New Roman" w:cs="Times New Roman"/>
          <w:b/>
          <w:sz w:val="24"/>
          <w:szCs w:val="24"/>
        </w:rPr>
        <w:t>0</w:t>
      </w:r>
    </w:p>
    <w:p w:rsidR="00306DBA" w:rsidRDefault="00042AB7" w:rsidP="001E489B">
      <w:pPr>
        <w:pStyle w:val="Akapitzlist"/>
        <w:numPr>
          <w:ilvl w:val="0"/>
          <w:numId w:val="2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Powiatowy Urząd Pracy na podstawie składanych co miesiąc wni</w:t>
      </w:r>
      <w:r w:rsidR="00743539" w:rsidRPr="00306DBA">
        <w:rPr>
          <w:rFonts w:ascii="Times New Roman" w:hAnsi="Times New Roman" w:cs="Times New Roman"/>
          <w:sz w:val="24"/>
          <w:szCs w:val="24"/>
        </w:rPr>
        <w:t>osków o refundację</w:t>
      </w:r>
      <w:r w:rsidRPr="00306DBA">
        <w:rPr>
          <w:rFonts w:ascii="Times New Roman" w:hAnsi="Times New Roman" w:cs="Times New Roman"/>
          <w:sz w:val="24"/>
          <w:szCs w:val="24"/>
        </w:rPr>
        <w:t xml:space="preserve"> zwróci pracodawcy koszty wynagrodzeń ponoszone w okresie obowiązywania umowy.</w:t>
      </w:r>
    </w:p>
    <w:p w:rsidR="00306DBA" w:rsidRDefault="00306DBA" w:rsidP="00306DBA">
      <w:pPr>
        <w:pStyle w:val="Akapitzlist"/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42AB7" w:rsidRDefault="00042AB7" w:rsidP="003802B1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Wniosek o refundację zawiera</w:t>
      </w:r>
      <w:r w:rsidR="00E92490" w:rsidRPr="00306DBA">
        <w:rPr>
          <w:rFonts w:ascii="Times New Roman" w:hAnsi="Times New Roman" w:cs="Times New Roman"/>
          <w:sz w:val="24"/>
          <w:szCs w:val="24"/>
        </w:rPr>
        <w:t>:</w:t>
      </w:r>
    </w:p>
    <w:p w:rsidR="00306DBA" w:rsidRPr="00306DBA" w:rsidRDefault="00306DBA" w:rsidP="003802B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DBA" w:rsidRDefault="00E92490" w:rsidP="003802B1">
      <w:pPr>
        <w:pStyle w:val="Akapitzlist"/>
        <w:numPr>
          <w:ilvl w:val="0"/>
          <w:numId w:val="21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kopię listy płac,</w:t>
      </w:r>
    </w:p>
    <w:p w:rsidR="00306DBA" w:rsidRDefault="00E92490" w:rsidP="003802B1">
      <w:pPr>
        <w:pStyle w:val="Akapitzlist"/>
        <w:numPr>
          <w:ilvl w:val="0"/>
          <w:numId w:val="21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lastRenderedPageBreak/>
        <w:t xml:space="preserve">kopię listy obecności, </w:t>
      </w:r>
    </w:p>
    <w:p w:rsidR="00306DBA" w:rsidRDefault="00E92490" w:rsidP="003802B1">
      <w:pPr>
        <w:pStyle w:val="Akapitzlist"/>
        <w:numPr>
          <w:ilvl w:val="0"/>
          <w:numId w:val="21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deklarację ZUS,</w:t>
      </w:r>
    </w:p>
    <w:p w:rsidR="00306DBA" w:rsidRDefault="00E92490" w:rsidP="003802B1">
      <w:pPr>
        <w:pStyle w:val="Akapitzlist"/>
        <w:numPr>
          <w:ilvl w:val="0"/>
          <w:numId w:val="21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 xml:space="preserve"> kopię przelewu składki ZUS</w:t>
      </w:r>
      <w:r w:rsidR="00363A8B" w:rsidRPr="00306DBA">
        <w:rPr>
          <w:rFonts w:ascii="Times New Roman" w:hAnsi="Times New Roman" w:cs="Times New Roman"/>
          <w:sz w:val="24"/>
          <w:szCs w:val="24"/>
        </w:rPr>
        <w:t>,</w:t>
      </w:r>
    </w:p>
    <w:p w:rsidR="00306DBA" w:rsidRPr="003802B1" w:rsidRDefault="00E92490" w:rsidP="003802B1">
      <w:pPr>
        <w:pStyle w:val="Akapitzlist"/>
        <w:numPr>
          <w:ilvl w:val="0"/>
          <w:numId w:val="21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kopię zwolnienia lekarskiego</w:t>
      </w:r>
      <w:r w:rsidR="00363A8B" w:rsidRPr="00306DBA">
        <w:rPr>
          <w:rFonts w:ascii="Times New Roman" w:hAnsi="Times New Roman" w:cs="Times New Roman"/>
          <w:sz w:val="24"/>
          <w:szCs w:val="24"/>
        </w:rPr>
        <w:t>,</w:t>
      </w:r>
    </w:p>
    <w:p w:rsidR="00E92490" w:rsidRDefault="00E92490" w:rsidP="003802B1">
      <w:pPr>
        <w:pStyle w:val="Akapitzlist"/>
        <w:numPr>
          <w:ilvl w:val="0"/>
          <w:numId w:val="21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6DBA">
        <w:rPr>
          <w:rFonts w:ascii="Times New Roman" w:hAnsi="Times New Roman" w:cs="Times New Roman"/>
          <w:sz w:val="24"/>
          <w:szCs w:val="24"/>
        </w:rPr>
        <w:t>świadectwa pracy zwolnionych pracowników</w:t>
      </w:r>
      <w:r w:rsidR="00363A8B" w:rsidRPr="00306DBA">
        <w:rPr>
          <w:rFonts w:ascii="Times New Roman" w:hAnsi="Times New Roman" w:cs="Times New Roman"/>
          <w:sz w:val="24"/>
          <w:szCs w:val="24"/>
        </w:rPr>
        <w:t>.</w:t>
      </w:r>
    </w:p>
    <w:p w:rsidR="003802B1" w:rsidRPr="00306DBA" w:rsidRDefault="003802B1" w:rsidP="003802B1">
      <w:pPr>
        <w:pStyle w:val="Akapitzlist"/>
        <w:spacing w:after="0" w:line="240" w:lineRule="auto"/>
        <w:ind w:left="697"/>
        <w:jc w:val="both"/>
        <w:rPr>
          <w:rFonts w:ascii="Times New Roman" w:hAnsi="Times New Roman" w:cs="Times New Roman"/>
          <w:sz w:val="24"/>
          <w:szCs w:val="24"/>
        </w:rPr>
      </w:pPr>
    </w:p>
    <w:p w:rsidR="00E92490" w:rsidRPr="00553299" w:rsidRDefault="00E92490" w:rsidP="001E489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299">
        <w:rPr>
          <w:rFonts w:ascii="Times New Roman" w:hAnsi="Times New Roman" w:cs="Times New Roman"/>
          <w:i/>
          <w:sz w:val="24"/>
          <w:szCs w:val="24"/>
        </w:rPr>
        <w:t>WZÓR WNIOSKU O REFUNDACJĘ  STANOWI ZAŁĄCZNIK NR 3 DO NINIEJSZEGO REGULAMINU.</w:t>
      </w:r>
    </w:p>
    <w:p w:rsidR="00E92490" w:rsidRPr="00553299" w:rsidRDefault="00E92490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E92490" w:rsidRPr="00553299" w:rsidRDefault="00E92490" w:rsidP="001E4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9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A1379A" w:rsidRDefault="000573E1" w:rsidP="001E489B">
      <w:pPr>
        <w:pStyle w:val="Akapitzlist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379A">
        <w:rPr>
          <w:rFonts w:ascii="Times New Roman" w:hAnsi="Times New Roman" w:cs="Times New Roman"/>
          <w:sz w:val="24"/>
          <w:szCs w:val="24"/>
        </w:rPr>
        <w:t>W szczególnie uzasadnionych przypadkach Dyrektor Powiatowego Urzędu Pracy może podjąć decyzję o odstępstwie od postanowień zawartych w niniejszym regulaminie pod warunkiem spełnienia wymogów określonych w przepisach prawa</w:t>
      </w:r>
      <w:r w:rsidR="00A1379A">
        <w:rPr>
          <w:rFonts w:ascii="Times New Roman" w:hAnsi="Times New Roman" w:cs="Times New Roman"/>
          <w:sz w:val="24"/>
          <w:szCs w:val="24"/>
        </w:rPr>
        <w:t>.</w:t>
      </w:r>
    </w:p>
    <w:p w:rsidR="00363A8B" w:rsidRPr="00A1379A" w:rsidRDefault="00363A8B" w:rsidP="001E489B">
      <w:pPr>
        <w:pStyle w:val="Akapitzlist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379A">
        <w:rPr>
          <w:rFonts w:ascii="Times New Roman" w:hAnsi="Times New Roman" w:cs="Times New Roman"/>
          <w:sz w:val="24"/>
          <w:szCs w:val="24"/>
        </w:rPr>
        <w:t xml:space="preserve">Niniejszy Regulamin wchodzi w życie z dniem </w:t>
      </w:r>
      <w:r w:rsidR="004056BB" w:rsidRPr="00A1379A">
        <w:rPr>
          <w:rFonts w:ascii="Times New Roman" w:hAnsi="Times New Roman" w:cs="Times New Roman"/>
          <w:sz w:val="24"/>
          <w:szCs w:val="24"/>
        </w:rPr>
        <w:t>01</w:t>
      </w:r>
      <w:r w:rsidRPr="00A1379A">
        <w:rPr>
          <w:rFonts w:ascii="Times New Roman" w:hAnsi="Times New Roman" w:cs="Times New Roman"/>
          <w:sz w:val="24"/>
          <w:szCs w:val="24"/>
        </w:rPr>
        <w:t>.0</w:t>
      </w:r>
      <w:r w:rsidR="004056BB" w:rsidRPr="00A1379A">
        <w:rPr>
          <w:rFonts w:ascii="Times New Roman" w:hAnsi="Times New Roman" w:cs="Times New Roman"/>
          <w:sz w:val="24"/>
          <w:szCs w:val="24"/>
        </w:rPr>
        <w:t>1</w:t>
      </w:r>
      <w:r w:rsidRPr="00A1379A">
        <w:rPr>
          <w:rFonts w:ascii="Times New Roman" w:hAnsi="Times New Roman" w:cs="Times New Roman"/>
          <w:sz w:val="24"/>
          <w:szCs w:val="24"/>
        </w:rPr>
        <w:t>.20</w:t>
      </w:r>
      <w:r w:rsidR="00E369B2" w:rsidRPr="00A1379A">
        <w:rPr>
          <w:rFonts w:ascii="Times New Roman" w:hAnsi="Times New Roman" w:cs="Times New Roman"/>
          <w:sz w:val="24"/>
          <w:szCs w:val="24"/>
        </w:rPr>
        <w:t>2</w:t>
      </w:r>
      <w:r w:rsidR="00FE4DC7">
        <w:rPr>
          <w:rFonts w:ascii="Times New Roman" w:hAnsi="Times New Roman" w:cs="Times New Roman"/>
          <w:sz w:val="24"/>
          <w:szCs w:val="24"/>
        </w:rPr>
        <w:t>3</w:t>
      </w:r>
      <w:r w:rsidRPr="00A1379A">
        <w:rPr>
          <w:rFonts w:ascii="Times New Roman" w:hAnsi="Times New Roman" w:cs="Times New Roman"/>
          <w:sz w:val="24"/>
          <w:szCs w:val="24"/>
        </w:rPr>
        <w:t>r.</w:t>
      </w:r>
    </w:p>
    <w:p w:rsidR="00E76CE5" w:rsidRPr="00553299" w:rsidRDefault="00E76CE5" w:rsidP="001E4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6CE5" w:rsidRPr="00553299" w:rsidSect="002833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66" w:rsidRDefault="00074666" w:rsidP="00B837C5">
      <w:pPr>
        <w:spacing w:after="0" w:line="240" w:lineRule="auto"/>
      </w:pPr>
      <w:r>
        <w:separator/>
      </w:r>
    </w:p>
  </w:endnote>
  <w:endnote w:type="continuationSeparator" w:id="0">
    <w:p w:rsidR="00074666" w:rsidRDefault="00074666" w:rsidP="00B8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8503"/>
      <w:docPartObj>
        <w:docPartGallery w:val="Page Numbers (Bottom of Page)"/>
        <w:docPartUnique/>
      </w:docPartObj>
    </w:sdtPr>
    <w:sdtEndPr/>
    <w:sdtContent>
      <w:p w:rsidR="00383CD8" w:rsidRDefault="00383CD8">
        <w:pPr>
          <w:pStyle w:val="Stopka"/>
          <w:jc w:val="center"/>
        </w:pPr>
      </w:p>
      <w:p w:rsidR="00383CD8" w:rsidRDefault="00AD0CA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46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83CD8" w:rsidRDefault="00383C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66" w:rsidRDefault="00074666" w:rsidP="00B837C5">
      <w:pPr>
        <w:spacing w:after="0" w:line="240" w:lineRule="auto"/>
      </w:pPr>
      <w:r>
        <w:separator/>
      </w:r>
    </w:p>
  </w:footnote>
  <w:footnote w:type="continuationSeparator" w:id="0">
    <w:p w:rsidR="00074666" w:rsidRDefault="00074666" w:rsidP="00B837C5">
      <w:pPr>
        <w:spacing w:after="0" w:line="240" w:lineRule="auto"/>
      </w:pPr>
      <w:r>
        <w:continuationSeparator/>
      </w:r>
    </w:p>
  </w:footnote>
  <w:footnote w:id="1">
    <w:p w:rsidR="00B837C5" w:rsidRDefault="00B837C5">
      <w:pPr>
        <w:pStyle w:val="Tekstprzypisudolnego"/>
      </w:pPr>
      <w:r>
        <w:rPr>
          <w:rStyle w:val="Odwoanieprzypisudolnego"/>
        </w:rPr>
        <w:footnoteRef/>
      </w:r>
      <w:r>
        <w:t xml:space="preserve">  Określany w Regulaminie Dyrektorem</w:t>
      </w:r>
    </w:p>
  </w:footnote>
  <w:footnote w:id="2">
    <w:p w:rsidR="002B3E98" w:rsidRDefault="002B3E98" w:rsidP="00E92490">
      <w:pPr>
        <w:pStyle w:val="Tekstprzypisudolnego"/>
        <w:jc w:val="both"/>
      </w:pPr>
      <w:r w:rsidRPr="007A064F">
        <w:rPr>
          <w:rStyle w:val="Odwoanieprzypisudolnego"/>
          <w:b/>
        </w:rPr>
        <w:footnoteRef/>
      </w:r>
      <w:r w:rsidRPr="007A064F">
        <w:rPr>
          <w:b/>
        </w:rPr>
        <w:t xml:space="preserve"> Beneficjent pomocy publicznej – </w:t>
      </w:r>
      <w:r w:rsidRPr="00E92490">
        <w:t>podmiot prowadzący działalność gospodarczą, w tym podmiot prowadzący</w:t>
      </w:r>
      <w:r>
        <w:t xml:space="preserve"> działalność w zakresie rolnictwa lub rybołówstwa, bez względu na formę organizacyjno-prawną oraz sposób finansowania, który otrzymał pomoc publiczną.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E3D"/>
    <w:multiLevelType w:val="hybridMultilevel"/>
    <w:tmpl w:val="3DEE3706"/>
    <w:lvl w:ilvl="0" w:tplc="6638D0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0FB8"/>
    <w:multiLevelType w:val="hybridMultilevel"/>
    <w:tmpl w:val="7B4EF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692E"/>
    <w:multiLevelType w:val="hybridMultilevel"/>
    <w:tmpl w:val="4B0C8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207C0"/>
    <w:multiLevelType w:val="hybridMultilevel"/>
    <w:tmpl w:val="7B1C7FD6"/>
    <w:lvl w:ilvl="0" w:tplc="9C0E375E">
      <w:start w:val="1"/>
      <w:numFmt w:val="decimal"/>
      <w:lvlText w:val="%1."/>
      <w:lvlJc w:val="left"/>
      <w:pPr>
        <w:ind w:left="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CEA6422"/>
    <w:multiLevelType w:val="hybridMultilevel"/>
    <w:tmpl w:val="86560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64301"/>
    <w:multiLevelType w:val="hybridMultilevel"/>
    <w:tmpl w:val="553EC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91634"/>
    <w:multiLevelType w:val="hybridMultilevel"/>
    <w:tmpl w:val="9A38C0A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B773C29"/>
    <w:multiLevelType w:val="hybridMultilevel"/>
    <w:tmpl w:val="4E489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AD6695"/>
    <w:multiLevelType w:val="hybridMultilevel"/>
    <w:tmpl w:val="654A4492"/>
    <w:lvl w:ilvl="0" w:tplc="F772963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501D3F"/>
    <w:multiLevelType w:val="hybridMultilevel"/>
    <w:tmpl w:val="6BAE7836"/>
    <w:lvl w:ilvl="0" w:tplc="1AB03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86E1B"/>
    <w:multiLevelType w:val="hybridMultilevel"/>
    <w:tmpl w:val="BB487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16A578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336E7"/>
    <w:multiLevelType w:val="hybridMultilevel"/>
    <w:tmpl w:val="D5885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53E5A"/>
    <w:multiLevelType w:val="hybridMultilevel"/>
    <w:tmpl w:val="9AF66A7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55D0BA8"/>
    <w:multiLevelType w:val="hybridMultilevel"/>
    <w:tmpl w:val="49C0C77E"/>
    <w:lvl w:ilvl="0" w:tplc="E7AEB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7172E"/>
    <w:multiLevelType w:val="hybridMultilevel"/>
    <w:tmpl w:val="0C34892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E011429"/>
    <w:multiLevelType w:val="hybridMultilevel"/>
    <w:tmpl w:val="0ED6924C"/>
    <w:lvl w:ilvl="0" w:tplc="F0D6F7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D5CF6"/>
    <w:multiLevelType w:val="hybridMultilevel"/>
    <w:tmpl w:val="4BEE3C1E"/>
    <w:lvl w:ilvl="0" w:tplc="04150017">
      <w:start w:val="1"/>
      <w:numFmt w:val="lowerLetter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7">
    <w:nsid w:val="67822B15"/>
    <w:multiLevelType w:val="hybridMultilevel"/>
    <w:tmpl w:val="FF66AEE4"/>
    <w:lvl w:ilvl="0" w:tplc="E944966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C673E7"/>
    <w:multiLevelType w:val="hybridMultilevel"/>
    <w:tmpl w:val="250EFB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677F1E"/>
    <w:multiLevelType w:val="hybridMultilevel"/>
    <w:tmpl w:val="87A89A04"/>
    <w:lvl w:ilvl="0" w:tplc="063C93EC">
      <w:start w:val="1"/>
      <w:numFmt w:val="decimal"/>
      <w:lvlText w:val="%1."/>
      <w:lvlJc w:val="left"/>
      <w:pPr>
        <w:ind w:left="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>
    <w:nsid w:val="70820076"/>
    <w:multiLevelType w:val="hybridMultilevel"/>
    <w:tmpl w:val="223A8D9A"/>
    <w:lvl w:ilvl="0" w:tplc="C7F22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F2D0E"/>
    <w:multiLevelType w:val="hybridMultilevel"/>
    <w:tmpl w:val="3B300E5C"/>
    <w:lvl w:ilvl="0" w:tplc="541C2362">
      <w:start w:val="1"/>
      <w:numFmt w:val="decimal"/>
      <w:lvlText w:val="%1."/>
      <w:lvlJc w:val="left"/>
      <w:pPr>
        <w:ind w:left="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4"/>
  </w:num>
  <w:num w:numId="5">
    <w:abstractNumId w:val="12"/>
  </w:num>
  <w:num w:numId="6">
    <w:abstractNumId w:val="14"/>
  </w:num>
  <w:num w:numId="7">
    <w:abstractNumId w:val="6"/>
  </w:num>
  <w:num w:numId="8">
    <w:abstractNumId w:val="20"/>
  </w:num>
  <w:num w:numId="9">
    <w:abstractNumId w:val="0"/>
  </w:num>
  <w:num w:numId="10">
    <w:abstractNumId w:val="9"/>
  </w:num>
  <w:num w:numId="11">
    <w:abstractNumId w:val="13"/>
  </w:num>
  <w:num w:numId="12">
    <w:abstractNumId w:val="21"/>
  </w:num>
  <w:num w:numId="13">
    <w:abstractNumId w:val="10"/>
  </w:num>
  <w:num w:numId="14">
    <w:abstractNumId w:val="19"/>
  </w:num>
  <w:num w:numId="15">
    <w:abstractNumId w:val="1"/>
  </w:num>
  <w:num w:numId="16">
    <w:abstractNumId w:val="8"/>
  </w:num>
  <w:num w:numId="17">
    <w:abstractNumId w:val="11"/>
  </w:num>
  <w:num w:numId="18">
    <w:abstractNumId w:val="5"/>
  </w:num>
  <w:num w:numId="19">
    <w:abstractNumId w:val="17"/>
  </w:num>
  <w:num w:numId="20">
    <w:abstractNumId w:val="15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3E"/>
    <w:rsid w:val="00042AB7"/>
    <w:rsid w:val="000573E1"/>
    <w:rsid w:val="00065D44"/>
    <w:rsid w:val="0007303E"/>
    <w:rsid w:val="00074666"/>
    <w:rsid w:val="000B0464"/>
    <w:rsid w:val="000C1482"/>
    <w:rsid w:val="000C3B1E"/>
    <w:rsid w:val="000D39F3"/>
    <w:rsid w:val="001160A3"/>
    <w:rsid w:val="0013155E"/>
    <w:rsid w:val="001520DA"/>
    <w:rsid w:val="0016132A"/>
    <w:rsid w:val="001B19A8"/>
    <w:rsid w:val="001B1D4F"/>
    <w:rsid w:val="001C2E4F"/>
    <w:rsid w:val="001C3C60"/>
    <w:rsid w:val="001D7253"/>
    <w:rsid w:val="001E3DB8"/>
    <w:rsid w:val="001E489B"/>
    <w:rsid w:val="001F1A36"/>
    <w:rsid w:val="00283310"/>
    <w:rsid w:val="0028579C"/>
    <w:rsid w:val="002B383D"/>
    <w:rsid w:val="002B3E98"/>
    <w:rsid w:val="003005DC"/>
    <w:rsid w:val="00306DBA"/>
    <w:rsid w:val="003119E6"/>
    <w:rsid w:val="00363A8B"/>
    <w:rsid w:val="00365F2E"/>
    <w:rsid w:val="003802B1"/>
    <w:rsid w:val="003834AF"/>
    <w:rsid w:val="00383CD8"/>
    <w:rsid w:val="003937CD"/>
    <w:rsid w:val="003E15D2"/>
    <w:rsid w:val="003E272B"/>
    <w:rsid w:val="003F3D41"/>
    <w:rsid w:val="00403A63"/>
    <w:rsid w:val="004056BB"/>
    <w:rsid w:val="00433C34"/>
    <w:rsid w:val="004728D0"/>
    <w:rsid w:val="004A314B"/>
    <w:rsid w:val="004B385B"/>
    <w:rsid w:val="004F65B2"/>
    <w:rsid w:val="005144F0"/>
    <w:rsid w:val="005476E5"/>
    <w:rsid w:val="00553299"/>
    <w:rsid w:val="00591383"/>
    <w:rsid w:val="005A36EA"/>
    <w:rsid w:val="005F4405"/>
    <w:rsid w:val="006329E9"/>
    <w:rsid w:val="00694412"/>
    <w:rsid w:val="006E5BF2"/>
    <w:rsid w:val="006F1CFD"/>
    <w:rsid w:val="0071674B"/>
    <w:rsid w:val="00743539"/>
    <w:rsid w:val="00785289"/>
    <w:rsid w:val="007A064F"/>
    <w:rsid w:val="007A3AE3"/>
    <w:rsid w:val="007B1F5B"/>
    <w:rsid w:val="00804292"/>
    <w:rsid w:val="00882406"/>
    <w:rsid w:val="0088493B"/>
    <w:rsid w:val="008A1B58"/>
    <w:rsid w:val="008C33D4"/>
    <w:rsid w:val="008E5D8E"/>
    <w:rsid w:val="009172D6"/>
    <w:rsid w:val="00947859"/>
    <w:rsid w:val="00951407"/>
    <w:rsid w:val="009C00DE"/>
    <w:rsid w:val="00A0008B"/>
    <w:rsid w:val="00A03658"/>
    <w:rsid w:val="00A1379A"/>
    <w:rsid w:val="00A538EF"/>
    <w:rsid w:val="00A60B92"/>
    <w:rsid w:val="00A76EAB"/>
    <w:rsid w:val="00AA302E"/>
    <w:rsid w:val="00AA58E4"/>
    <w:rsid w:val="00AC5225"/>
    <w:rsid w:val="00AD0CA9"/>
    <w:rsid w:val="00B119D2"/>
    <w:rsid w:val="00B321F4"/>
    <w:rsid w:val="00B60327"/>
    <w:rsid w:val="00B837C5"/>
    <w:rsid w:val="00BB58C3"/>
    <w:rsid w:val="00BD065A"/>
    <w:rsid w:val="00C14982"/>
    <w:rsid w:val="00C14E02"/>
    <w:rsid w:val="00C300D0"/>
    <w:rsid w:val="00C42333"/>
    <w:rsid w:val="00C423C8"/>
    <w:rsid w:val="00C57B88"/>
    <w:rsid w:val="00C718B1"/>
    <w:rsid w:val="00CB54BA"/>
    <w:rsid w:val="00CB70BD"/>
    <w:rsid w:val="00CE6979"/>
    <w:rsid w:val="00D1576E"/>
    <w:rsid w:val="00D76B94"/>
    <w:rsid w:val="00DA6E05"/>
    <w:rsid w:val="00DB7EE5"/>
    <w:rsid w:val="00DC4D99"/>
    <w:rsid w:val="00DD5EC0"/>
    <w:rsid w:val="00DE56B5"/>
    <w:rsid w:val="00E26B4D"/>
    <w:rsid w:val="00E369B2"/>
    <w:rsid w:val="00E4021E"/>
    <w:rsid w:val="00E76CE5"/>
    <w:rsid w:val="00E92490"/>
    <w:rsid w:val="00E95912"/>
    <w:rsid w:val="00E97151"/>
    <w:rsid w:val="00EF6401"/>
    <w:rsid w:val="00F04485"/>
    <w:rsid w:val="00F71107"/>
    <w:rsid w:val="00F851B6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03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3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3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37C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3CD8"/>
  </w:style>
  <w:style w:type="paragraph" w:styleId="Stopka">
    <w:name w:val="footer"/>
    <w:basedOn w:val="Normalny"/>
    <w:link w:val="StopkaZnak"/>
    <w:uiPriority w:val="99"/>
    <w:unhideWhenUsed/>
    <w:rsid w:val="003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CD8"/>
  </w:style>
  <w:style w:type="paragraph" w:styleId="Tekstdymka">
    <w:name w:val="Balloon Text"/>
    <w:basedOn w:val="Normalny"/>
    <w:link w:val="TekstdymkaZnak"/>
    <w:uiPriority w:val="99"/>
    <w:semiHidden/>
    <w:unhideWhenUsed/>
    <w:rsid w:val="0040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03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3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3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37C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3CD8"/>
  </w:style>
  <w:style w:type="paragraph" w:styleId="Stopka">
    <w:name w:val="footer"/>
    <w:basedOn w:val="Normalny"/>
    <w:link w:val="StopkaZnak"/>
    <w:uiPriority w:val="99"/>
    <w:unhideWhenUsed/>
    <w:rsid w:val="003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CD8"/>
  </w:style>
  <w:style w:type="paragraph" w:styleId="Tekstdymka">
    <w:name w:val="Balloon Text"/>
    <w:basedOn w:val="Normalny"/>
    <w:link w:val="TekstdymkaZnak"/>
    <w:uiPriority w:val="99"/>
    <w:semiHidden/>
    <w:unhideWhenUsed/>
    <w:rsid w:val="0040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545D-4CD2-4B43-9A82-B648F2BA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1721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znied</dc:creator>
  <cp:lastModifiedBy>Jolanta Dabrowska</cp:lastModifiedBy>
  <cp:revision>5</cp:revision>
  <cp:lastPrinted>2023-01-31T13:28:00Z</cp:lastPrinted>
  <dcterms:created xsi:type="dcterms:W3CDTF">2023-01-31T13:15:00Z</dcterms:created>
  <dcterms:modified xsi:type="dcterms:W3CDTF">2023-01-31T13:28:00Z</dcterms:modified>
</cp:coreProperties>
</file>