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C2" w:rsidRPr="005557C2" w:rsidRDefault="005557C2" w:rsidP="00D43B53">
      <w:pPr>
        <w:spacing w:after="0" w:line="312" w:lineRule="auto"/>
        <w:jc w:val="right"/>
        <w:rPr>
          <w:rFonts w:ascii="Arial" w:hAnsi="Arial" w:cs="Arial"/>
          <w:sz w:val="24"/>
          <w:szCs w:val="24"/>
        </w:rPr>
      </w:pPr>
      <w:r w:rsidRPr="005557C2">
        <w:rPr>
          <w:rFonts w:ascii="Arial" w:hAnsi="Arial" w:cs="Arial"/>
          <w:sz w:val="24"/>
          <w:szCs w:val="24"/>
        </w:rPr>
        <w:t>Warszawa, dn</w:t>
      </w:r>
      <w:r>
        <w:rPr>
          <w:rFonts w:ascii="Arial" w:hAnsi="Arial" w:cs="Arial"/>
          <w:sz w:val="24"/>
          <w:szCs w:val="24"/>
        </w:rPr>
        <w:t xml:space="preserve">ia </w:t>
      </w:r>
      <w:sdt>
        <w:sdtPr>
          <w:rPr>
            <w:rFonts w:ascii="Arial" w:hAnsi="Arial" w:cs="Arial"/>
            <w:sz w:val="24"/>
            <w:szCs w:val="24"/>
          </w:rPr>
          <w:id w:val="1599591791"/>
          <w:placeholder>
            <w:docPart w:val="A5467EF7F57843E8BC5F9202DB0FC50D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</w:t>
          </w:r>
        </w:sdtContent>
      </w:sdt>
      <w:r>
        <w:rPr>
          <w:rFonts w:ascii="Arial" w:hAnsi="Arial" w:cs="Arial"/>
          <w:sz w:val="24"/>
          <w:szCs w:val="24"/>
        </w:rPr>
        <w:t> r.</w:t>
      </w:r>
    </w:p>
    <w:p w:rsidR="005557C2" w:rsidRPr="005557C2" w:rsidRDefault="005557C2" w:rsidP="00D43B53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5557C2" w:rsidRPr="005557C2" w:rsidRDefault="005557C2" w:rsidP="00D43B53">
      <w:pPr>
        <w:spacing w:after="0" w:line="312" w:lineRule="auto"/>
        <w:ind w:left="5670"/>
        <w:rPr>
          <w:rFonts w:ascii="Arial" w:hAnsi="Arial" w:cs="Arial"/>
          <w:b/>
          <w:sz w:val="24"/>
          <w:szCs w:val="24"/>
        </w:rPr>
      </w:pPr>
      <w:r w:rsidRPr="005557C2">
        <w:rPr>
          <w:rFonts w:ascii="Arial" w:hAnsi="Arial" w:cs="Arial"/>
          <w:b/>
          <w:sz w:val="24"/>
          <w:szCs w:val="24"/>
        </w:rPr>
        <w:t>Prezydent m.st. Warszawy</w:t>
      </w:r>
    </w:p>
    <w:p w:rsidR="005557C2" w:rsidRPr="005557C2" w:rsidRDefault="005557C2" w:rsidP="00D43B53">
      <w:pPr>
        <w:spacing w:after="0" w:line="312" w:lineRule="auto"/>
        <w:ind w:left="5670"/>
        <w:rPr>
          <w:rFonts w:ascii="Arial" w:hAnsi="Arial" w:cs="Arial"/>
          <w:b/>
          <w:sz w:val="24"/>
          <w:szCs w:val="24"/>
        </w:rPr>
      </w:pPr>
      <w:r w:rsidRPr="005557C2">
        <w:rPr>
          <w:rFonts w:ascii="Arial" w:hAnsi="Arial" w:cs="Arial"/>
          <w:b/>
          <w:sz w:val="24"/>
          <w:szCs w:val="24"/>
        </w:rPr>
        <w:t xml:space="preserve">za pośrednictwem </w:t>
      </w:r>
    </w:p>
    <w:p w:rsidR="005557C2" w:rsidRPr="005557C2" w:rsidRDefault="005557C2" w:rsidP="00D43B53">
      <w:pPr>
        <w:spacing w:after="0" w:line="312" w:lineRule="auto"/>
        <w:ind w:left="5670"/>
        <w:rPr>
          <w:rFonts w:ascii="Arial" w:hAnsi="Arial" w:cs="Arial"/>
          <w:b/>
          <w:sz w:val="24"/>
          <w:szCs w:val="24"/>
        </w:rPr>
      </w:pPr>
      <w:r w:rsidRPr="005557C2">
        <w:rPr>
          <w:rFonts w:ascii="Arial" w:hAnsi="Arial" w:cs="Arial"/>
          <w:b/>
          <w:sz w:val="24"/>
          <w:szCs w:val="24"/>
        </w:rPr>
        <w:t>Urzędu Pracy m.st. Warszawy</w:t>
      </w:r>
    </w:p>
    <w:p w:rsidR="005557C2" w:rsidRPr="005557C2" w:rsidRDefault="005557C2" w:rsidP="00D43B53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5557C2" w:rsidRPr="005557C2" w:rsidRDefault="005557C2" w:rsidP="00D43B53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5557C2">
        <w:rPr>
          <w:rFonts w:ascii="Arial" w:hAnsi="Arial" w:cs="Arial"/>
          <w:b/>
          <w:sz w:val="24"/>
          <w:szCs w:val="24"/>
        </w:rPr>
        <w:t>WNIOSEK O PRZYZNANIE BONU STAŻOWEGO</w:t>
      </w:r>
    </w:p>
    <w:p w:rsidR="005557C2" w:rsidRPr="005557C2" w:rsidRDefault="005557C2" w:rsidP="00D43B53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5557C2">
        <w:rPr>
          <w:rFonts w:ascii="Arial" w:hAnsi="Arial" w:cs="Arial"/>
          <w:b/>
          <w:sz w:val="24"/>
          <w:szCs w:val="24"/>
        </w:rPr>
        <w:t>dla osoby bezrobotnej do 30 roku życia</w:t>
      </w:r>
    </w:p>
    <w:p w:rsidR="005557C2" w:rsidRPr="005557C2" w:rsidRDefault="005557C2" w:rsidP="00D43B53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5557C2" w:rsidRPr="005557C2" w:rsidRDefault="005557C2" w:rsidP="00D43B53">
      <w:pPr>
        <w:tabs>
          <w:tab w:val="left" w:pos="4253"/>
        </w:tabs>
        <w:spacing w:after="0" w:line="312" w:lineRule="auto"/>
        <w:rPr>
          <w:rFonts w:ascii="Arial" w:hAnsi="Arial" w:cs="Arial"/>
          <w:sz w:val="24"/>
          <w:szCs w:val="24"/>
        </w:rPr>
      </w:pPr>
      <w:r w:rsidRPr="005557C2">
        <w:rPr>
          <w:rFonts w:ascii="Arial" w:hAnsi="Arial" w:cs="Arial"/>
          <w:b/>
          <w:sz w:val="24"/>
          <w:szCs w:val="24"/>
        </w:rPr>
        <w:t>Imię i nazwisko bezrobotnego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Style w:val="Styl1"/>
          </w:rPr>
          <w:id w:val="686478780"/>
          <w:placeholder>
            <w:docPart w:val="704BC0CF4CBC4EE58FC87AB8E82C23D7"/>
          </w:placeholder>
          <w:showingPlcHdr/>
          <w:text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 w:rsidR="008F22A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sdtContent>
      </w:sdt>
    </w:p>
    <w:p w:rsidR="005557C2" w:rsidRPr="005557C2" w:rsidRDefault="005557C2" w:rsidP="00D43B53">
      <w:pPr>
        <w:tabs>
          <w:tab w:val="left" w:pos="4253"/>
        </w:tabs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5557C2">
        <w:rPr>
          <w:rFonts w:ascii="Arial" w:hAnsi="Arial" w:cs="Arial"/>
          <w:b/>
          <w:sz w:val="24"/>
          <w:szCs w:val="24"/>
        </w:rPr>
        <w:t>dres zameldowania w Warszawie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Style w:val="Styl1"/>
            <w:rFonts w:cs="Arial"/>
            <w:szCs w:val="24"/>
          </w:rPr>
          <w:id w:val="-329215030"/>
          <w:placeholder>
            <w:docPart w:val="23EA2315591D439998F4D9F01230BE63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sdtContent>
      </w:sdt>
    </w:p>
    <w:p w:rsidR="005557C2" w:rsidRPr="005557C2" w:rsidRDefault="005557C2" w:rsidP="00D43B53">
      <w:pPr>
        <w:tabs>
          <w:tab w:val="left" w:pos="4253"/>
        </w:tabs>
        <w:spacing w:after="0" w:line="312" w:lineRule="auto"/>
        <w:rPr>
          <w:rFonts w:ascii="Arial" w:hAnsi="Arial" w:cs="Arial"/>
          <w:sz w:val="24"/>
          <w:szCs w:val="24"/>
        </w:rPr>
      </w:pPr>
      <w:r w:rsidRPr="005557C2">
        <w:rPr>
          <w:rFonts w:ascii="Arial" w:hAnsi="Arial" w:cs="Arial"/>
          <w:b/>
          <w:sz w:val="24"/>
          <w:szCs w:val="24"/>
        </w:rPr>
        <w:t>PESEL</w:t>
      </w:r>
      <w:r w:rsidRPr="005557C2">
        <w:rPr>
          <w:rStyle w:val="Styl1"/>
          <w:rFonts w:cs="Arial"/>
          <w:b/>
          <w:szCs w:val="24"/>
        </w:rPr>
        <w:t>:</w:t>
      </w:r>
      <w:r>
        <w:rPr>
          <w:rStyle w:val="Styl1"/>
          <w:rFonts w:cs="Arial"/>
          <w:szCs w:val="24"/>
        </w:rPr>
        <w:tab/>
      </w:r>
      <w:sdt>
        <w:sdtPr>
          <w:rPr>
            <w:rStyle w:val="Styl1"/>
            <w:rFonts w:cs="Arial"/>
            <w:szCs w:val="24"/>
          </w:rPr>
          <w:id w:val="841734568"/>
          <w:placeholder>
            <w:docPart w:val="D7C1CCBC6D7C4AC09A1362D0EE316018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sdtContent>
      </w:sdt>
    </w:p>
    <w:p w:rsidR="005557C2" w:rsidRPr="005557C2" w:rsidRDefault="005557C2" w:rsidP="00D43B53">
      <w:pPr>
        <w:tabs>
          <w:tab w:val="left" w:pos="4253"/>
        </w:tabs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5557C2">
        <w:rPr>
          <w:rFonts w:ascii="Arial" w:hAnsi="Arial" w:cs="Arial"/>
          <w:b/>
          <w:sz w:val="24"/>
          <w:szCs w:val="24"/>
        </w:rPr>
        <w:t>Data rejestracji:</w:t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Style w:val="Styl1"/>
          </w:rPr>
          <w:id w:val="-329446335"/>
          <w:placeholder>
            <w:docPart w:val="600492584A2B4592B081EBBD6BCCC3B2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Theme="minorHAnsi" w:hAnsiTheme="minorHAnsi" w:cs="Arial"/>
            <w:b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sdtContent>
      </w:sdt>
    </w:p>
    <w:p w:rsidR="005557C2" w:rsidRPr="005557C2" w:rsidRDefault="005557C2" w:rsidP="00D43B53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5557C2" w:rsidRPr="005557C2" w:rsidRDefault="005557C2" w:rsidP="00D43B53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5557C2">
        <w:rPr>
          <w:rFonts w:ascii="Arial" w:hAnsi="Arial" w:cs="Arial"/>
          <w:sz w:val="24"/>
          <w:szCs w:val="24"/>
        </w:rPr>
        <w:t xml:space="preserve">Wnioskuję o przyznanie bonu stażowego na podstawie </w:t>
      </w:r>
      <w:r w:rsidRPr="00D43B53">
        <w:rPr>
          <w:rFonts w:ascii="Arial" w:hAnsi="Arial" w:cs="Arial"/>
          <w:i/>
          <w:sz w:val="24"/>
          <w:szCs w:val="24"/>
        </w:rPr>
        <w:t>art. 66l ust. 1 ustawy z dnia 20 kwietnia 2004 roku o promocji zatrudnienia i instytu</w:t>
      </w:r>
      <w:r w:rsidR="00650431">
        <w:rPr>
          <w:rFonts w:ascii="Arial" w:hAnsi="Arial" w:cs="Arial"/>
          <w:i/>
          <w:sz w:val="24"/>
          <w:szCs w:val="24"/>
        </w:rPr>
        <w:t>cjach rynku pracy (Dz. U. z 2024</w:t>
      </w:r>
      <w:r w:rsidR="00D43B53">
        <w:rPr>
          <w:rFonts w:ascii="Arial" w:hAnsi="Arial" w:cs="Arial"/>
          <w:i/>
          <w:sz w:val="24"/>
          <w:szCs w:val="24"/>
        </w:rPr>
        <w:t> </w:t>
      </w:r>
      <w:r w:rsidR="00650431">
        <w:rPr>
          <w:rFonts w:ascii="Arial" w:hAnsi="Arial" w:cs="Arial"/>
          <w:i/>
          <w:sz w:val="24"/>
          <w:szCs w:val="24"/>
        </w:rPr>
        <w:t>r. poz. 475</w:t>
      </w:r>
      <w:bookmarkStart w:id="0" w:name="_GoBack"/>
      <w:bookmarkEnd w:id="0"/>
      <w:r w:rsidRPr="00D43B53">
        <w:rPr>
          <w:rFonts w:ascii="Arial" w:hAnsi="Arial" w:cs="Arial"/>
          <w:i/>
          <w:sz w:val="24"/>
          <w:szCs w:val="24"/>
        </w:rPr>
        <w:t xml:space="preserve">, z </w:t>
      </w:r>
      <w:proofErr w:type="spellStart"/>
      <w:r w:rsidRPr="00D43B53">
        <w:rPr>
          <w:rFonts w:ascii="Arial" w:hAnsi="Arial" w:cs="Arial"/>
          <w:i/>
          <w:sz w:val="24"/>
          <w:szCs w:val="24"/>
        </w:rPr>
        <w:t>późn</w:t>
      </w:r>
      <w:proofErr w:type="spellEnd"/>
      <w:r w:rsidRPr="00D43B53">
        <w:rPr>
          <w:rFonts w:ascii="Arial" w:hAnsi="Arial" w:cs="Arial"/>
          <w:i/>
          <w:sz w:val="24"/>
          <w:szCs w:val="24"/>
        </w:rPr>
        <w:t>. zm.)</w:t>
      </w:r>
      <w:r w:rsidRPr="005557C2">
        <w:rPr>
          <w:rFonts w:ascii="Arial" w:hAnsi="Arial" w:cs="Arial"/>
          <w:sz w:val="24"/>
          <w:szCs w:val="24"/>
        </w:rPr>
        <w:t>, który będzie stanowił gwarancję skierowania do odbycia stażu</w:t>
      </w:r>
      <w:r>
        <w:rPr>
          <w:rFonts w:ascii="Arial" w:hAnsi="Arial" w:cs="Arial"/>
          <w:sz w:val="24"/>
          <w:szCs w:val="24"/>
        </w:rPr>
        <w:t xml:space="preserve"> </w:t>
      </w:r>
      <w:r w:rsidRPr="005557C2">
        <w:rPr>
          <w:rFonts w:ascii="Arial" w:hAnsi="Arial" w:cs="Arial"/>
          <w:sz w:val="24"/>
          <w:szCs w:val="24"/>
        </w:rPr>
        <w:t>na okres 6 miesięcy do Pracodawcy</w:t>
      </w:r>
      <w:r>
        <w:rPr>
          <w:rFonts w:ascii="Arial" w:hAnsi="Arial" w:cs="Arial"/>
          <w:sz w:val="24"/>
          <w:szCs w:val="24"/>
        </w:rPr>
        <w:t xml:space="preserve"> </w:t>
      </w:r>
      <w:r w:rsidRPr="005557C2">
        <w:rPr>
          <w:rFonts w:ascii="Arial" w:hAnsi="Arial" w:cs="Arial"/>
          <w:sz w:val="24"/>
          <w:szCs w:val="24"/>
        </w:rPr>
        <w:t>wskazanego przeze mnie. Przyjmuję do wiadomości, że staż będzie zorganizowany, jeżeli Pracodawca zobowiąże się do zatrudnienia mnie po zakończeniu stażu przez okres 6 miesięcy. Staż realizowany w ramach bonu, odbywa się na podstawie skierowania do odbycia stażu oraz Umowy zawartej po</w:t>
      </w:r>
      <w:r w:rsidR="00D43B53">
        <w:rPr>
          <w:rFonts w:ascii="Arial" w:hAnsi="Arial" w:cs="Arial"/>
          <w:sz w:val="24"/>
          <w:szCs w:val="24"/>
        </w:rPr>
        <w:t>między Miastem Stołecznym</w:t>
      </w:r>
      <w:r w:rsidRPr="005557C2">
        <w:rPr>
          <w:rFonts w:ascii="Arial" w:hAnsi="Arial" w:cs="Arial"/>
          <w:sz w:val="24"/>
          <w:szCs w:val="24"/>
        </w:rPr>
        <w:t xml:space="preserve"> Warszawa </w:t>
      </w:r>
      <w:r w:rsidR="00D43B53">
        <w:rPr>
          <w:rFonts w:ascii="Arial" w:hAnsi="Arial" w:cs="Arial"/>
          <w:sz w:val="24"/>
          <w:szCs w:val="24"/>
        </w:rPr>
        <w:t>-</w:t>
      </w:r>
      <w:r w:rsidRPr="005557C2">
        <w:rPr>
          <w:rFonts w:ascii="Arial" w:hAnsi="Arial" w:cs="Arial"/>
          <w:sz w:val="24"/>
          <w:szCs w:val="24"/>
        </w:rPr>
        <w:t xml:space="preserve"> Urzędem Pracy </w:t>
      </w:r>
      <w:r>
        <w:rPr>
          <w:rFonts w:ascii="Arial" w:hAnsi="Arial" w:cs="Arial"/>
          <w:sz w:val="24"/>
          <w:szCs w:val="24"/>
        </w:rPr>
        <w:t>m.st.</w:t>
      </w:r>
      <w:r w:rsidR="00D43B53">
        <w:rPr>
          <w:rFonts w:ascii="Arial" w:hAnsi="Arial" w:cs="Arial"/>
          <w:sz w:val="24"/>
          <w:szCs w:val="24"/>
        </w:rPr>
        <w:t xml:space="preserve"> Warszawy a Pracodawcą. </w:t>
      </w:r>
      <w:r w:rsidRPr="005557C2">
        <w:rPr>
          <w:rFonts w:ascii="Arial" w:hAnsi="Arial" w:cs="Arial"/>
          <w:sz w:val="24"/>
          <w:szCs w:val="24"/>
        </w:rPr>
        <w:t>Jednocześnie zobowiązuję się do bezzwłocznego podjęcia zatrudnienia u Pracodawcy, po zakończeniu stażu.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D43B53" w:rsidTr="00D43B53">
        <w:trPr>
          <w:trHeight w:val="851"/>
        </w:trPr>
        <w:tc>
          <w:tcPr>
            <w:tcW w:w="1132" w:type="dxa"/>
          </w:tcPr>
          <w:p w:rsidR="00D43B53" w:rsidRDefault="00D43B53" w:rsidP="00D43B53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D43B53" w:rsidRDefault="00D43B53" w:rsidP="00D43B53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D43B53" w:rsidRDefault="00D43B53" w:rsidP="00D43B53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auto"/>
            </w:tcBorders>
          </w:tcPr>
          <w:p w:rsidR="00D43B53" w:rsidRDefault="00D43B53" w:rsidP="00D43B53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D43B53" w:rsidRDefault="00D43B53" w:rsidP="00D43B53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B53" w:rsidTr="00D43B53">
        <w:tc>
          <w:tcPr>
            <w:tcW w:w="1132" w:type="dxa"/>
          </w:tcPr>
          <w:p w:rsidR="00D43B53" w:rsidRDefault="00D43B53" w:rsidP="00D43B53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D43B53" w:rsidRDefault="00D43B53" w:rsidP="00D43B53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D43B53" w:rsidRDefault="00D43B53" w:rsidP="00D43B53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auto"/>
            </w:tcBorders>
          </w:tcPr>
          <w:p w:rsidR="00D43B53" w:rsidRDefault="00D43B53" w:rsidP="00D43B53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7C2">
              <w:rPr>
                <w:rFonts w:ascii="Arial" w:hAnsi="Arial" w:cs="Arial"/>
                <w:sz w:val="24"/>
                <w:szCs w:val="24"/>
              </w:rPr>
              <w:t>czytelny podpis bezrobotnego</w:t>
            </w:r>
          </w:p>
        </w:tc>
        <w:tc>
          <w:tcPr>
            <w:tcW w:w="1133" w:type="dxa"/>
          </w:tcPr>
          <w:p w:rsidR="00D43B53" w:rsidRDefault="00D43B53" w:rsidP="00D43B53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7C2" w:rsidRPr="005557C2" w:rsidRDefault="005557C2" w:rsidP="00D43B53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5557C2" w:rsidRPr="005557C2" w:rsidRDefault="005557C2" w:rsidP="00D43B53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5557C2">
        <w:rPr>
          <w:rFonts w:ascii="Arial" w:hAnsi="Arial" w:cs="Arial"/>
          <w:sz w:val="24"/>
          <w:szCs w:val="24"/>
        </w:rPr>
        <w:t xml:space="preserve">Wnioskuję o zwrot kosztów dojazdu do i z miejsca odbywania stażu w wysokości </w:t>
      </w:r>
      <w:sdt>
        <w:sdtPr>
          <w:rPr>
            <w:rStyle w:val="Styl1"/>
          </w:rPr>
          <w:id w:val="142627148"/>
          <w:placeholder>
            <w:docPart w:val="2894CAFE31144D378F74A1CBE49B7CF5"/>
          </w:placeholder>
          <w:showingPlcHdr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 w:rsidR="00D43B53">
            <w:rPr>
              <w:rStyle w:val="Tekstzastpczy"/>
              <w:rFonts w:ascii="Arial" w:hAnsi="Arial" w:cs="Arial"/>
              <w:sz w:val="24"/>
              <w:szCs w:val="24"/>
            </w:rPr>
            <w:t>............</w:t>
          </w:r>
        </w:sdtContent>
      </w:sdt>
      <w:r w:rsidR="00D43B53">
        <w:rPr>
          <w:rStyle w:val="Styl1"/>
        </w:rPr>
        <w:t xml:space="preserve"> </w:t>
      </w:r>
      <w:r w:rsidRPr="005557C2">
        <w:rPr>
          <w:rFonts w:ascii="Arial" w:hAnsi="Arial" w:cs="Arial"/>
          <w:sz w:val="24"/>
          <w:szCs w:val="24"/>
        </w:rPr>
        <w:t>zł miesięcznie w okresie odbywania stażu (maksymalnie 110,00 zł).</w:t>
      </w:r>
    </w:p>
    <w:p w:rsidR="005557C2" w:rsidRPr="005557C2" w:rsidRDefault="005557C2" w:rsidP="00D43B53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5557C2">
        <w:rPr>
          <w:rFonts w:ascii="Arial" w:hAnsi="Arial" w:cs="Arial"/>
          <w:sz w:val="24"/>
          <w:szCs w:val="24"/>
        </w:rPr>
        <w:t>Oświadczam, że będę ponosić koszty dojazdu do i z miejsca odbywania stażu.</w:t>
      </w:r>
      <w:r w:rsidR="00D43B53">
        <w:rPr>
          <w:rFonts w:ascii="Arial" w:hAnsi="Arial" w:cs="Arial"/>
          <w:sz w:val="24"/>
          <w:szCs w:val="24"/>
        </w:rPr>
        <w:t xml:space="preserve"> </w:t>
      </w:r>
      <w:r w:rsidRPr="005557C2">
        <w:rPr>
          <w:rFonts w:ascii="Arial" w:hAnsi="Arial" w:cs="Arial"/>
          <w:sz w:val="24"/>
          <w:szCs w:val="24"/>
        </w:rPr>
        <w:t>Przyjmuję do wiadomości, że zwrot kosztów dojazdu będzie wypłacany razem ze stypendium stażowym.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D43B53" w:rsidTr="00E5040A">
        <w:trPr>
          <w:trHeight w:val="851"/>
        </w:trPr>
        <w:tc>
          <w:tcPr>
            <w:tcW w:w="1132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auto"/>
            </w:tcBorders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B53" w:rsidTr="00E5040A">
        <w:tc>
          <w:tcPr>
            <w:tcW w:w="1132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auto"/>
            </w:tcBorders>
          </w:tcPr>
          <w:p w:rsidR="00D43B53" w:rsidRDefault="00D43B53" w:rsidP="00E5040A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7C2">
              <w:rPr>
                <w:rFonts w:ascii="Arial" w:hAnsi="Arial" w:cs="Arial"/>
                <w:sz w:val="24"/>
                <w:szCs w:val="24"/>
              </w:rPr>
              <w:t>czytelny podpis bezrobotnego</w:t>
            </w:r>
          </w:p>
        </w:tc>
        <w:tc>
          <w:tcPr>
            <w:tcW w:w="1133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7C2" w:rsidRPr="00D43B53" w:rsidRDefault="00D43B53" w:rsidP="00D43B53">
      <w:pPr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D43B53">
        <w:rPr>
          <w:rFonts w:ascii="Arial" w:hAnsi="Arial" w:cs="Arial"/>
          <w:b/>
          <w:sz w:val="24"/>
          <w:szCs w:val="24"/>
        </w:rPr>
        <w:t>Wydanie bonu stażowego jest:</w:t>
      </w:r>
    </w:p>
    <w:p w:rsidR="005557C2" w:rsidRPr="005557C2" w:rsidRDefault="00650431" w:rsidP="00D43B53">
      <w:pPr>
        <w:spacing w:after="0" w:line="312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9087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B5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43B53">
        <w:rPr>
          <w:rFonts w:ascii="Arial" w:hAnsi="Arial" w:cs="Arial"/>
          <w:sz w:val="24"/>
          <w:szCs w:val="24"/>
        </w:rPr>
        <w:t xml:space="preserve"> </w:t>
      </w:r>
      <w:r w:rsidR="005557C2" w:rsidRPr="005557C2">
        <w:rPr>
          <w:rFonts w:ascii="Arial" w:hAnsi="Arial" w:cs="Arial"/>
          <w:sz w:val="24"/>
          <w:szCs w:val="24"/>
        </w:rPr>
        <w:t xml:space="preserve">ZASADNE </w:t>
      </w:r>
      <w:r w:rsidR="00D43B53">
        <w:rPr>
          <w:rFonts w:ascii="Arial" w:hAnsi="Arial" w:cs="Arial"/>
          <w:sz w:val="24"/>
          <w:szCs w:val="24"/>
        </w:rPr>
        <w:t>- jest zgodne z założeniami IPD</w:t>
      </w:r>
    </w:p>
    <w:p w:rsidR="005557C2" w:rsidRPr="005557C2" w:rsidRDefault="00650431" w:rsidP="00D43B53">
      <w:pPr>
        <w:spacing w:after="0" w:line="312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9599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B5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43B53">
        <w:rPr>
          <w:rFonts w:ascii="Arial" w:hAnsi="Arial" w:cs="Arial"/>
          <w:sz w:val="24"/>
          <w:szCs w:val="24"/>
        </w:rPr>
        <w:t xml:space="preserve"> </w:t>
      </w:r>
      <w:r w:rsidR="005557C2" w:rsidRPr="005557C2">
        <w:rPr>
          <w:rFonts w:ascii="Arial" w:hAnsi="Arial" w:cs="Arial"/>
          <w:sz w:val="24"/>
          <w:szCs w:val="24"/>
        </w:rPr>
        <w:t xml:space="preserve">NIE JEST ZASADNE </w:t>
      </w:r>
      <w:r w:rsidR="00D43B53">
        <w:rPr>
          <w:rFonts w:ascii="Arial" w:hAnsi="Arial" w:cs="Arial"/>
          <w:sz w:val="24"/>
          <w:szCs w:val="24"/>
        </w:rPr>
        <w:t>-</w:t>
      </w:r>
      <w:r w:rsidR="005557C2" w:rsidRPr="005557C2">
        <w:rPr>
          <w:rFonts w:ascii="Arial" w:hAnsi="Arial" w:cs="Arial"/>
          <w:sz w:val="24"/>
          <w:szCs w:val="24"/>
        </w:rPr>
        <w:t xml:space="preserve"> nie jest zgodne z założeniami IPD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D43B53" w:rsidTr="00E5040A">
        <w:trPr>
          <w:trHeight w:val="851"/>
        </w:trPr>
        <w:tc>
          <w:tcPr>
            <w:tcW w:w="1132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auto"/>
            </w:tcBorders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B53" w:rsidTr="00E5040A">
        <w:tc>
          <w:tcPr>
            <w:tcW w:w="1132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auto"/>
            </w:tcBorders>
          </w:tcPr>
          <w:p w:rsidR="00D43B53" w:rsidRDefault="00D43B53" w:rsidP="00E5040A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53">
              <w:rPr>
                <w:rFonts w:ascii="Arial" w:hAnsi="Arial" w:cs="Arial"/>
                <w:sz w:val="24"/>
                <w:szCs w:val="24"/>
              </w:rPr>
              <w:t>podpis i pieczęć pracownika</w:t>
            </w:r>
          </w:p>
        </w:tc>
        <w:tc>
          <w:tcPr>
            <w:tcW w:w="1133" w:type="dxa"/>
          </w:tcPr>
          <w:p w:rsidR="00D43B53" w:rsidRDefault="00D43B53" w:rsidP="00E5040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6D87" w:rsidRPr="005557C2" w:rsidRDefault="00306D87" w:rsidP="00D43B53">
      <w:pPr>
        <w:spacing w:after="0" w:line="312" w:lineRule="auto"/>
        <w:rPr>
          <w:rFonts w:ascii="Arial" w:hAnsi="Arial" w:cs="Arial"/>
          <w:sz w:val="24"/>
          <w:szCs w:val="24"/>
        </w:rPr>
      </w:pPr>
    </w:p>
    <w:sectPr w:rsidR="00306D87" w:rsidRPr="005557C2" w:rsidSect="00D43B5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C2"/>
    <w:rsid w:val="00306D87"/>
    <w:rsid w:val="005557C2"/>
    <w:rsid w:val="00650431"/>
    <w:rsid w:val="008F22A7"/>
    <w:rsid w:val="00D4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2C718-DFCC-45C2-B176-D2BDDD58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57C2"/>
    <w:rPr>
      <w:color w:val="808080"/>
    </w:rPr>
  </w:style>
  <w:style w:type="character" w:customStyle="1" w:styleId="Styl1">
    <w:name w:val="Styl1"/>
    <w:basedOn w:val="Domylnaczcionkaakapitu"/>
    <w:uiPriority w:val="1"/>
    <w:rsid w:val="005557C2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D4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467EF7F57843E8BC5F9202DB0FC5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674D23-9C41-4F36-A4B9-FACA7D5D84C6}"/>
      </w:docPartPr>
      <w:docPartBody>
        <w:p w:rsidR="006A43CB" w:rsidRDefault="00E62FE1" w:rsidP="00E62FE1">
          <w:pPr>
            <w:pStyle w:val="A5467EF7F57843E8BC5F9202DB0FC50D4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</w:t>
          </w:r>
        </w:p>
      </w:docPartBody>
    </w:docPart>
    <w:docPart>
      <w:docPartPr>
        <w:name w:val="23EA2315591D439998F4D9F01230BE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4FF233-B74E-47F4-B55B-5A382441072B}"/>
      </w:docPartPr>
      <w:docPartBody>
        <w:p w:rsidR="006A43CB" w:rsidRDefault="00E62FE1" w:rsidP="00E62FE1">
          <w:pPr>
            <w:pStyle w:val="23EA2315591D439998F4D9F01230BE633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p>
      </w:docPartBody>
    </w:docPart>
    <w:docPart>
      <w:docPartPr>
        <w:name w:val="D7C1CCBC6D7C4AC09A1362D0EE3160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9DAD98-E325-45BF-9A10-CC475659B31E}"/>
      </w:docPartPr>
      <w:docPartBody>
        <w:p w:rsidR="006A43CB" w:rsidRDefault="00E62FE1" w:rsidP="00E62FE1">
          <w:pPr>
            <w:pStyle w:val="D7C1CCBC6D7C4AC09A1362D0EE3160183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p>
      </w:docPartBody>
    </w:docPart>
    <w:docPart>
      <w:docPartPr>
        <w:name w:val="600492584A2B4592B081EBBD6BCCC3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B6D6E3-FC6B-46F0-A596-9DB31B1210D0}"/>
      </w:docPartPr>
      <w:docPartBody>
        <w:p w:rsidR="006A43CB" w:rsidRDefault="00E62FE1" w:rsidP="00E62FE1">
          <w:pPr>
            <w:pStyle w:val="600492584A2B4592B081EBBD6BCCC3B22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p>
      </w:docPartBody>
    </w:docPart>
    <w:docPart>
      <w:docPartPr>
        <w:name w:val="2894CAFE31144D378F74A1CBE49B7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319E84-05C0-4C83-9932-0351113EF1A6}"/>
      </w:docPartPr>
      <w:docPartBody>
        <w:p w:rsidR="006A43CB" w:rsidRDefault="00E62FE1" w:rsidP="00E62FE1">
          <w:pPr>
            <w:pStyle w:val="2894CAFE31144D378F74A1CBE49B7CF51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</w:t>
          </w:r>
        </w:p>
      </w:docPartBody>
    </w:docPart>
    <w:docPart>
      <w:docPartPr>
        <w:name w:val="704BC0CF4CBC4EE58FC87AB8E82C23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297D7F-3E9F-405A-A564-E0E4F93FF873}"/>
      </w:docPartPr>
      <w:docPartBody>
        <w:p w:rsidR="00000000" w:rsidRDefault="00E62FE1" w:rsidP="00E62FE1">
          <w:pPr>
            <w:pStyle w:val="704BC0CF4CBC4EE58FC87AB8E82C23D7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78"/>
    <w:rsid w:val="006A43CB"/>
    <w:rsid w:val="00C47878"/>
    <w:rsid w:val="00E6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2FE1"/>
    <w:rPr>
      <w:color w:val="808080"/>
    </w:rPr>
  </w:style>
  <w:style w:type="paragraph" w:customStyle="1" w:styleId="A5467EF7F57843E8BC5F9202DB0FC50D">
    <w:name w:val="A5467EF7F57843E8BC5F9202DB0FC50D"/>
    <w:rsid w:val="00C47878"/>
    <w:rPr>
      <w:rFonts w:eastAsiaTheme="minorHAnsi"/>
      <w:lang w:eastAsia="en-US"/>
    </w:rPr>
  </w:style>
  <w:style w:type="paragraph" w:customStyle="1" w:styleId="A5467EF7F57843E8BC5F9202DB0FC50D1">
    <w:name w:val="A5467EF7F57843E8BC5F9202DB0FC50D1"/>
    <w:rsid w:val="00C47878"/>
    <w:rPr>
      <w:rFonts w:eastAsiaTheme="minorHAnsi"/>
      <w:lang w:eastAsia="en-US"/>
    </w:rPr>
  </w:style>
  <w:style w:type="paragraph" w:customStyle="1" w:styleId="D89D79147B80449094E5B0871CC35AEC">
    <w:name w:val="D89D79147B80449094E5B0871CC35AEC"/>
    <w:rsid w:val="00C47878"/>
    <w:rPr>
      <w:rFonts w:eastAsiaTheme="minorHAnsi"/>
      <w:lang w:eastAsia="en-US"/>
    </w:rPr>
  </w:style>
  <w:style w:type="paragraph" w:customStyle="1" w:styleId="4FDAC52FF5344ECD8F774B7A5896FED4">
    <w:name w:val="4FDAC52FF5344ECD8F774B7A5896FED4"/>
    <w:rsid w:val="00C47878"/>
  </w:style>
  <w:style w:type="paragraph" w:customStyle="1" w:styleId="23EA2315591D439998F4D9F01230BE63">
    <w:name w:val="23EA2315591D439998F4D9F01230BE63"/>
    <w:rsid w:val="00C47878"/>
  </w:style>
  <w:style w:type="paragraph" w:customStyle="1" w:styleId="D7C1CCBC6D7C4AC09A1362D0EE316018">
    <w:name w:val="D7C1CCBC6D7C4AC09A1362D0EE316018"/>
    <w:rsid w:val="00C47878"/>
  </w:style>
  <w:style w:type="paragraph" w:customStyle="1" w:styleId="7539099BFD6B47B28F910B25F95147F5">
    <w:name w:val="7539099BFD6B47B28F910B25F95147F5"/>
    <w:rsid w:val="00C47878"/>
  </w:style>
  <w:style w:type="paragraph" w:customStyle="1" w:styleId="A5467EF7F57843E8BC5F9202DB0FC50D2">
    <w:name w:val="A5467EF7F57843E8BC5F9202DB0FC50D2"/>
    <w:rsid w:val="00C47878"/>
    <w:rPr>
      <w:rFonts w:eastAsiaTheme="minorHAnsi"/>
      <w:lang w:eastAsia="en-US"/>
    </w:rPr>
  </w:style>
  <w:style w:type="paragraph" w:customStyle="1" w:styleId="D89D79147B80449094E5B0871CC35AEC1">
    <w:name w:val="D89D79147B80449094E5B0871CC35AEC1"/>
    <w:rsid w:val="00C47878"/>
    <w:rPr>
      <w:rFonts w:eastAsiaTheme="minorHAnsi"/>
      <w:lang w:eastAsia="en-US"/>
    </w:rPr>
  </w:style>
  <w:style w:type="paragraph" w:customStyle="1" w:styleId="23EA2315591D439998F4D9F01230BE631">
    <w:name w:val="23EA2315591D439998F4D9F01230BE631"/>
    <w:rsid w:val="00C47878"/>
    <w:rPr>
      <w:rFonts w:eastAsiaTheme="minorHAnsi"/>
      <w:lang w:eastAsia="en-US"/>
    </w:rPr>
  </w:style>
  <w:style w:type="paragraph" w:customStyle="1" w:styleId="D7C1CCBC6D7C4AC09A1362D0EE3160181">
    <w:name w:val="D7C1CCBC6D7C4AC09A1362D0EE3160181"/>
    <w:rsid w:val="00C47878"/>
    <w:rPr>
      <w:rFonts w:eastAsiaTheme="minorHAnsi"/>
      <w:lang w:eastAsia="en-US"/>
    </w:rPr>
  </w:style>
  <w:style w:type="paragraph" w:customStyle="1" w:styleId="600492584A2B4592B081EBBD6BCCC3B2">
    <w:name w:val="600492584A2B4592B081EBBD6BCCC3B2"/>
    <w:rsid w:val="00C47878"/>
    <w:rPr>
      <w:rFonts w:eastAsiaTheme="minorHAnsi"/>
      <w:lang w:eastAsia="en-US"/>
    </w:rPr>
  </w:style>
  <w:style w:type="paragraph" w:customStyle="1" w:styleId="A5467EF7F57843E8BC5F9202DB0FC50D3">
    <w:name w:val="A5467EF7F57843E8BC5F9202DB0FC50D3"/>
    <w:rsid w:val="00C47878"/>
    <w:rPr>
      <w:rFonts w:eastAsiaTheme="minorHAnsi"/>
      <w:lang w:eastAsia="en-US"/>
    </w:rPr>
  </w:style>
  <w:style w:type="paragraph" w:customStyle="1" w:styleId="D89D79147B80449094E5B0871CC35AEC2">
    <w:name w:val="D89D79147B80449094E5B0871CC35AEC2"/>
    <w:rsid w:val="00C47878"/>
    <w:rPr>
      <w:rFonts w:eastAsiaTheme="minorHAnsi"/>
      <w:lang w:eastAsia="en-US"/>
    </w:rPr>
  </w:style>
  <w:style w:type="paragraph" w:customStyle="1" w:styleId="23EA2315591D439998F4D9F01230BE632">
    <w:name w:val="23EA2315591D439998F4D9F01230BE632"/>
    <w:rsid w:val="00C47878"/>
    <w:rPr>
      <w:rFonts w:eastAsiaTheme="minorHAnsi"/>
      <w:lang w:eastAsia="en-US"/>
    </w:rPr>
  </w:style>
  <w:style w:type="paragraph" w:customStyle="1" w:styleId="D7C1CCBC6D7C4AC09A1362D0EE3160182">
    <w:name w:val="D7C1CCBC6D7C4AC09A1362D0EE3160182"/>
    <w:rsid w:val="00C47878"/>
    <w:rPr>
      <w:rFonts w:eastAsiaTheme="minorHAnsi"/>
      <w:lang w:eastAsia="en-US"/>
    </w:rPr>
  </w:style>
  <w:style w:type="paragraph" w:customStyle="1" w:styleId="600492584A2B4592B081EBBD6BCCC3B21">
    <w:name w:val="600492584A2B4592B081EBBD6BCCC3B21"/>
    <w:rsid w:val="00C47878"/>
    <w:rPr>
      <w:rFonts w:eastAsiaTheme="minorHAnsi"/>
      <w:lang w:eastAsia="en-US"/>
    </w:rPr>
  </w:style>
  <w:style w:type="paragraph" w:customStyle="1" w:styleId="2894CAFE31144D378F74A1CBE49B7CF5">
    <w:name w:val="2894CAFE31144D378F74A1CBE49B7CF5"/>
    <w:rsid w:val="00C47878"/>
    <w:rPr>
      <w:rFonts w:eastAsiaTheme="minorHAnsi"/>
      <w:lang w:eastAsia="en-US"/>
    </w:rPr>
  </w:style>
  <w:style w:type="paragraph" w:customStyle="1" w:styleId="A5467EF7F57843E8BC5F9202DB0FC50D4">
    <w:name w:val="A5467EF7F57843E8BC5F9202DB0FC50D4"/>
    <w:rsid w:val="00E62FE1"/>
    <w:rPr>
      <w:rFonts w:eastAsiaTheme="minorHAnsi"/>
      <w:lang w:eastAsia="en-US"/>
    </w:rPr>
  </w:style>
  <w:style w:type="paragraph" w:customStyle="1" w:styleId="704BC0CF4CBC4EE58FC87AB8E82C23D7">
    <w:name w:val="704BC0CF4CBC4EE58FC87AB8E82C23D7"/>
    <w:rsid w:val="00E62FE1"/>
    <w:rPr>
      <w:rFonts w:eastAsiaTheme="minorHAnsi"/>
      <w:lang w:eastAsia="en-US"/>
    </w:rPr>
  </w:style>
  <w:style w:type="paragraph" w:customStyle="1" w:styleId="23EA2315591D439998F4D9F01230BE633">
    <w:name w:val="23EA2315591D439998F4D9F01230BE633"/>
    <w:rsid w:val="00E62FE1"/>
    <w:rPr>
      <w:rFonts w:eastAsiaTheme="minorHAnsi"/>
      <w:lang w:eastAsia="en-US"/>
    </w:rPr>
  </w:style>
  <w:style w:type="paragraph" w:customStyle="1" w:styleId="D7C1CCBC6D7C4AC09A1362D0EE3160183">
    <w:name w:val="D7C1CCBC6D7C4AC09A1362D0EE3160183"/>
    <w:rsid w:val="00E62FE1"/>
    <w:rPr>
      <w:rFonts w:eastAsiaTheme="minorHAnsi"/>
      <w:lang w:eastAsia="en-US"/>
    </w:rPr>
  </w:style>
  <w:style w:type="paragraph" w:customStyle="1" w:styleId="600492584A2B4592B081EBBD6BCCC3B22">
    <w:name w:val="600492584A2B4592B081EBBD6BCCC3B22"/>
    <w:rsid w:val="00E62FE1"/>
    <w:rPr>
      <w:rFonts w:eastAsiaTheme="minorHAnsi"/>
      <w:lang w:eastAsia="en-US"/>
    </w:rPr>
  </w:style>
  <w:style w:type="paragraph" w:customStyle="1" w:styleId="2894CAFE31144D378F74A1CBE49B7CF51">
    <w:name w:val="2894CAFE31144D378F74A1CBE49B7CF51"/>
    <w:rsid w:val="00E62FE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05FA-C9B3-43AD-B930-BFAA751D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Pracy m.st. Warszawy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Ceranowicz</dc:creator>
  <cp:keywords/>
  <dc:description/>
  <cp:lastModifiedBy>Alina Cichy</cp:lastModifiedBy>
  <cp:revision>3</cp:revision>
  <dcterms:created xsi:type="dcterms:W3CDTF">2024-03-06T13:01:00Z</dcterms:created>
  <dcterms:modified xsi:type="dcterms:W3CDTF">2024-08-27T06:59:00Z</dcterms:modified>
</cp:coreProperties>
</file>